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jc w:val="both"/>
        <w:rPr>
          <w:rFonts w:ascii="Arial" w:hAnsi="Arial" w:cs="Arial"/>
        </w:rPr>
      </w:pPr>
      <w:r>
        <w:rPr>
          <w:rFonts w:ascii="Arial" w:hAnsi="Arial" w:cs="Arial"/>
        </w:rP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r>
        <w:rPr>
          <w:rFonts w:ascii="Arial" w:hAnsi="Arial" w:cs="Arial"/>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13970</wp:posOffset>
                </wp:positionV>
                <wp:extent cx="5943600" cy="845820"/>
                <wp:effectExtent l="19050" t="19050" r="38100" b="30480"/>
                <wp:wrapNone/>
                <wp:docPr id="3" name="Flowchart: Alternate Process 3"/>
                <wp:cNvGraphicFramePr/>
                <a:graphic xmlns:a="http://schemas.openxmlformats.org/drawingml/2006/main">
                  <a:graphicData uri="http://schemas.microsoft.com/office/word/2010/wordprocessingShape">
                    <wps:wsp>
                      <wps:cNvSpPr/>
                      <wps:spPr>
                        <a:xfrm>
                          <a:off x="0" y="0"/>
                          <a:ext cx="5943600" cy="84582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1.1pt;height:66.6pt;width:468pt;mso-position-horizontal:left;mso-position-horizontal-relative:margin;z-index:251660288;v-text-anchor:middle;mso-width-relative:page;mso-height-relative:page;" filled="f" stroked="t" coordsize="21600,21600" o:gfxdata="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iw/ae1QAAAAYBAAAPAAAAAAAAAAEAIAAAACIAAABkcnMvZG93bnJldi54&#10;bWxQSwECFAAUAAAACACHTuJA9xm27m8CAAD2BAAADgAAAAAAAAABACAAAAAkAQAAZHJzL2Uyb0Rv&#10;Yy54bWxQSwUGAAAAAAYABgBZAQAABQYAAAAA&#10;">
                <v:fill on="f" focussize="0,0"/>
                <v:stroke weight="4.5pt" color="#000000 [3213]" miterlimit="8" joinstyle="miter"/>
                <v:imagedata o:title=""/>
                <o:lock v:ext="edit" aspectratio="f"/>
              </v:shape>
            </w:pict>
          </mc:Fallback>
        </mc:AlternateContent>
      </w:r>
    </w:p>
    <w:p>
      <w:pPr>
        <w:ind w:firstLine="440" w:firstLineChars="100"/>
        <w:jc w:val="both"/>
        <w:rPr>
          <w:rFonts w:ascii="Arial" w:hAnsi="Arial" w:cs="Arial"/>
          <w:sz w:val="44"/>
        </w:rPr>
      </w:pPr>
      <w:r>
        <w:rPr>
          <w:rFonts w:ascii="Arial" w:hAnsi="Arial" w:cs="Arial"/>
          <w:sz w:val="44"/>
        </w:rPr>
        <w:t>UNDERGRADUATE PROJECT PROPOSAL</w:t>
      </w:r>
    </w:p>
    <w:p>
      <w:pPr>
        <w:jc w:val="both"/>
        <w:rPr>
          <w:rFonts w:ascii="Arial" w:hAnsi="Arial" w:cs="Arial"/>
        </w:rPr>
      </w:pPr>
    </w:p>
    <w:p>
      <w:pPr>
        <w:jc w:val="both"/>
        <w:rPr>
          <w:rFonts w:ascii="Arial" w:hAnsi="Arial" w:cs="Arial"/>
        </w:rPr>
      </w:pPr>
    </w:p>
    <w:p>
      <w:pPr>
        <w:jc w:val="both"/>
        <w:rPr>
          <w:rFonts w:ascii="Arial" w:hAnsi="Arial" w:cs="Arial"/>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Project Title:</w:t>
            </w:r>
          </w:p>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p>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Inception-Enhanced Depthwise CNN of Residual Learning for Breast Cancer Diagnosis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Surname:</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eastAsiaTheme="minorEastAsia"/>
                <w:b/>
                <w:bCs/>
                <w:kern w:val="2"/>
                <w:lang w:eastAsia="zh-CN"/>
              </w:rPr>
            </w:pPr>
            <w:r>
              <w:rPr>
                <w:rFonts w:hint="eastAsia" w:ascii="Arial" w:hAnsi="Arial" w:cs="Arial" w:eastAsiaTheme="minorEastAsia"/>
                <w:b/>
                <w:bCs/>
                <w:kern w:val="2"/>
                <w:lang w:eastAsia="zh-CN"/>
              </w:rPr>
              <w:t>Wu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First Name:</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eastAsiaTheme="minorEastAsia"/>
                <w:b/>
                <w:bCs/>
                <w:kern w:val="2"/>
                <w:lang w:eastAsia="zh-CN"/>
              </w:rPr>
            </w:pPr>
            <w:r>
              <w:rPr>
                <w:rFonts w:hint="eastAsia" w:ascii="Arial" w:hAnsi="Arial" w:cs="Arial" w:eastAsiaTheme="minorEastAsia"/>
                <w:b/>
                <w:bCs/>
                <w:kern w:val="2"/>
                <w:lang w:eastAsia="zh-CN"/>
              </w:rPr>
              <w:t>Keliang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Student Number:</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eastAsiaTheme="minorEastAsia"/>
                <w:b/>
                <w:bCs/>
                <w:kern w:val="2"/>
                <w:lang w:eastAsia="zh-CN"/>
              </w:rPr>
            </w:pPr>
            <w:r>
              <w:rPr>
                <w:rFonts w:hint="eastAsia" w:ascii="Arial" w:hAnsi="Arial" w:cs="Arial" w:eastAsiaTheme="minorEastAsia"/>
                <w:b/>
                <w:bCs/>
                <w:kern w:val="2"/>
                <w:lang w:eastAsia="zh-CN"/>
              </w:rPr>
              <w:t>202018010212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Supervisor Name:</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eastAsia="宋体" w:cs="Arial"/>
                <w:b/>
                <w:bCs/>
                <w:kern w:val="2"/>
                <w:lang w:eastAsia="zh-CN"/>
              </w:rPr>
              <w:t xml:space="preserve">Dr </w:t>
            </w:r>
            <w:r>
              <w:rPr>
                <w:rFonts w:hint="eastAsia" w:ascii="Arial" w:hAnsi="Arial" w:cs="Arial"/>
                <w:b/>
                <w:bCs/>
                <w:kern w:val="2"/>
              </w:rPr>
              <w:t>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Module Code:</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Module Name:</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Date Submitted:</w:t>
            </w:r>
          </w:p>
        </w:tc>
        <w:tc>
          <w:tcPr>
            <w:tcW w:w="7087" w:type="dxa"/>
          </w:tcPr>
          <w:p>
            <w:pPr>
              <w:keepNext w:val="0"/>
              <w:keepLines w:val="0"/>
              <w:widowControl/>
              <w:suppressLineNumbers w:val="0"/>
              <w:spacing w:before="0" w:beforeAutospacing="0" w:after="0" w:afterAutospacing="0" w:line="240" w:lineRule="auto"/>
              <w:ind w:left="0" w:right="0"/>
              <w:jc w:val="both"/>
              <w:rPr>
                <w:rFonts w:hint="eastAsia" w:ascii="Arial" w:hAnsi="Arial" w:cs="Arial"/>
                <w:b/>
                <w:bCs/>
                <w:kern w:val="2"/>
              </w:rPr>
            </w:pPr>
            <w:r>
              <w:rPr>
                <w:rFonts w:hint="eastAsia" w:ascii="Arial" w:hAnsi="Arial" w:cs="Arial"/>
                <w:b/>
                <w:bCs/>
                <w:kern w:val="2"/>
              </w:rPr>
              <w:t>2023/11/03</w:t>
            </w:r>
          </w:p>
        </w:tc>
      </w:tr>
    </w:tbl>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pStyle w:val="36"/>
        <w:jc w:val="both"/>
        <w:rPr>
          <w:rFonts w:ascii="Arial" w:hAnsi="Arial" w:cs="Arial" w:eastAsiaTheme="minorHAnsi"/>
          <w:color w:val="auto"/>
          <w:sz w:val="22"/>
          <w:szCs w:val="22"/>
        </w:rPr>
        <w:sectPr>
          <w:headerReference r:id="rId6" w:type="first"/>
          <w:footerReference r:id="rId9" w:type="first"/>
          <w:footerReference r:id="rId7" w:type="default"/>
          <w:headerReference r:id="rId5" w:type="even"/>
          <w:footerReference r:id="rId8" w:type="even"/>
          <w:pgSz w:w="12240" w:h="15840"/>
          <w:pgMar w:top="1440" w:right="1440" w:bottom="1440" w:left="1440" w:header="708" w:footer="708" w:gutter="0"/>
          <w:pgNumType w:start="1"/>
          <w:cols w:space="708" w:num="1"/>
          <w:docGrid w:linePitch="360" w:charSpace="0"/>
        </w:sectPr>
      </w:pPr>
    </w:p>
    <w:sdt>
      <w:sdtPr>
        <w:rPr>
          <w:rFonts w:ascii="Arial" w:hAnsi="Arial" w:cs="Arial" w:eastAsiaTheme="minorHAnsi"/>
          <w:color w:val="auto"/>
          <w:sz w:val="22"/>
          <w:szCs w:val="22"/>
        </w:rPr>
        <w:id w:val="1973633370"/>
        <w:docPartObj>
          <w:docPartGallery w:val="Table of Contents"/>
          <w:docPartUnique/>
        </w:docPartObj>
      </w:sdtPr>
      <w:sdtEndPr>
        <w:rPr>
          <w:rFonts w:ascii="Arial" w:hAnsi="Arial" w:cs="Arial" w:eastAsiaTheme="minorHAnsi"/>
          <w:b/>
          <w:bCs/>
          <w:color w:val="auto"/>
          <w:sz w:val="22"/>
          <w:szCs w:val="22"/>
        </w:rPr>
      </w:sdtEndPr>
      <w:sdtContent>
        <w:p>
          <w:pPr>
            <w:pStyle w:val="36"/>
            <w:jc w:val="both"/>
            <w:rPr>
              <w:rFonts w:ascii="Arial" w:hAnsi="Arial" w:cs="Arial"/>
              <w:b/>
              <w:color w:val="000000" w:themeColor="text1"/>
              <w:sz w:val="22"/>
              <w14:textFill>
                <w14:solidFill>
                  <w14:schemeClr w14:val="tx1"/>
                </w14:solidFill>
              </w14:textFill>
            </w:rPr>
          </w:pPr>
          <w:r>
            <w:rPr>
              <w:rFonts w:ascii="Arial" w:hAnsi="Arial" w:cs="Arial"/>
              <w:b/>
              <w:color w:val="000000" w:themeColor="text1"/>
              <w:sz w:val="22"/>
              <w14:textFill>
                <w14:solidFill>
                  <w14:schemeClr w14:val="tx1"/>
                </w14:solidFill>
              </w14:textFill>
            </w:rPr>
            <w:t>Table of Contents</w:t>
          </w:r>
        </w:p>
        <w:p>
          <w:pPr>
            <w:pStyle w:val="16"/>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_Toc7689 </w:instrText>
          </w:r>
          <w:r>
            <w:rPr>
              <w:rFonts w:ascii="Arial" w:hAnsi="Arial" w:cs="Arial"/>
            </w:rPr>
            <w:fldChar w:fldCharType="separate"/>
          </w:r>
          <w:r>
            <w:rPr>
              <w:rFonts w:ascii="Arial" w:hAnsi="Arial" w:cs="Arial"/>
              <w:bCs/>
              <w:szCs w:val="22"/>
            </w:rPr>
            <w:t>1 Introduction</w:t>
          </w:r>
          <w:r>
            <w:tab/>
          </w:r>
          <w:r>
            <w:fldChar w:fldCharType="begin"/>
          </w:r>
          <w:r>
            <w:instrText xml:space="preserve"> PAGEREF _Toc7689 \h </w:instrText>
          </w:r>
          <w:r>
            <w:fldChar w:fldCharType="separate"/>
          </w:r>
          <w:r>
            <w:t>2</w:t>
          </w:r>
          <w:r>
            <w:fldChar w:fldCharType="end"/>
          </w:r>
          <w:r>
            <w:rPr>
              <w:rFonts w:ascii="Arial" w:hAnsi="Arial" w:cs="Arial"/>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_Toc30971 </w:instrText>
          </w:r>
          <w:r>
            <w:rPr>
              <w:rFonts w:ascii="Arial" w:hAnsi="Arial" w:cs="Arial"/>
              <w:bCs/>
            </w:rPr>
            <w:fldChar w:fldCharType="separate"/>
          </w:r>
          <w:r>
            <w:rPr>
              <w:rFonts w:ascii="Arial" w:hAnsi="Arial" w:eastAsia="宋体" w:cs="Arial"/>
              <w:bCs/>
              <w:szCs w:val="22"/>
              <w:lang w:eastAsia="zh-CN"/>
            </w:rPr>
            <w:t xml:space="preserve">1.1 </w:t>
          </w:r>
          <w:r>
            <w:rPr>
              <w:rFonts w:ascii="Arial" w:hAnsi="Arial" w:eastAsia="Calibri" w:cs="Arial"/>
              <w:bCs/>
              <w:szCs w:val="22"/>
            </w:rPr>
            <w:t>Background</w:t>
          </w:r>
          <w:r>
            <w:tab/>
          </w:r>
          <w:r>
            <w:fldChar w:fldCharType="begin"/>
          </w:r>
          <w:r>
            <w:instrText xml:space="preserve"> PAGEREF _Toc30971 \h </w:instrText>
          </w:r>
          <w:r>
            <w:fldChar w:fldCharType="separate"/>
          </w:r>
          <w:r>
            <w:t>2</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_Toc23432 </w:instrText>
          </w:r>
          <w:r>
            <w:rPr>
              <w:rFonts w:ascii="Arial" w:hAnsi="Arial" w:cs="Arial"/>
              <w:bCs/>
            </w:rPr>
            <w:fldChar w:fldCharType="separate"/>
          </w:r>
          <w:r>
            <w:rPr>
              <w:rFonts w:ascii="Arial" w:hAnsi="Arial" w:eastAsia="Calibri" w:cs="Arial"/>
              <w:bCs/>
              <w:szCs w:val="22"/>
              <w:lang w:eastAsia="zh-CN"/>
            </w:rPr>
            <w:t>1.2 Aim</w:t>
          </w:r>
          <w:r>
            <w:tab/>
          </w:r>
          <w:r>
            <w:fldChar w:fldCharType="begin"/>
          </w:r>
          <w:r>
            <w:instrText xml:space="preserve"> PAGEREF _Toc23432 \h </w:instrText>
          </w:r>
          <w:r>
            <w:fldChar w:fldCharType="separate"/>
          </w:r>
          <w:r>
            <w:t>2</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_Toc295 </w:instrText>
          </w:r>
          <w:r>
            <w:rPr>
              <w:rFonts w:ascii="Arial" w:hAnsi="Arial" w:cs="Arial"/>
              <w:bCs/>
            </w:rPr>
            <w:fldChar w:fldCharType="separate"/>
          </w:r>
          <w:r>
            <w:rPr>
              <w:rFonts w:ascii="Arial" w:hAnsi="Arial" w:eastAsia="Calibri" w:cs="Arial"/>
              <w:bCs/>
              <w:szCs w:val="22"/>
            </w:rPr>
            <w:t>1.3 Objectives</w:t>
          </w:r>
          <w:r>
            <w:tab/>
          </w:r>
          <w:r>
            <w:fldChar w:fldCharType="begin"/>
          </w:r>
          <w:r>
            <w:instrText xml:space="preserve"> PAGEREF _Toc295 \h </w:instrText>
          </w:r>
          <w:r>
            <w:fldChar w:fldCharType="separate"/>
          </w:r>
          <w:r>
            <w:t>3</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_Toc29223 </w:instrText>
          </w:r>
          <w:r>
            <w:rPr>
              <w:rFonts w:ascii="Arial" w:hAnsi="Arial" w:cs="Arial"/>
              <w:bCs/>
            </w:rPr>
            <w:fldChar w:fldCharType="separate"/>
          </w:r>
          <w:r>
            <w:rPr>
              <w:rFonts w:ascii="Arial" w:hAnsi="Arial" w:eastAsia="Calibri" w:cs="Arial"/>
              <w:bCs/>
              <w:szCs w:val="22"/>
            </w:rPr>
            <w:t>1.4 Project Overview</w:t>
          </w:r>
          <w:r>
            <w:tab/>
          </w:r>
          <w:r>
            <w:fldChar w:fldCharType="begin"/>
          </w:r>
          <w:r>
            <w:instrText xml:space="preserve"> PAGEREF _Toc29223 \h </w:instrText>
          </w:r>
          <w:r>
            <w:fldChar w:fldCharType="separate"/>
          </w:r>
          <w:r>
            <w:t>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_Toc23681 </w:instrText>
          </w:r>
          <w:r>
            <w:rPr>
              <w:rFonts w:ascii="Arial" w:hAnsi="Arial" w:cs="Arial"/>
              <w:bCs/>
            </w:rPr>
            <w:fldChar w:fldCharType="separate"/>
          </w:r>
          <w:r>
            <w:rPr>
              <w:rFonts w:ascii="Arial" w:hAnsi="Arial" w:eastAsia="Calibri" w:cs="Arial"/>
              <w:bCs/>
              <w:szCs w:val="22"/>
            </w:rPr>
            <w:t>1.4.1 Scope</w:t>
          </w:r>
          <w:r>
            <w:tab/>
          </w:r>
          <w:r>
            <w:fldChar w:fldCharType="begin"/>
          </w:r>
          <w:r>
            <w:instrText xml:space="preserve"> PAGEREF _Toc23681 \h </w:instrText>
          </w:r>
          <w:r>
            <w:fldChar w:fldCharType="separate"/>
          </w:r>
          <w:r>
            <w:t>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_Toc31887 </w:instrText>
          </w:r>
          <w:r>
            <w:rPr>
              <w:rFonts w:ascii="Arial" w:hAnsi="Arial" w:cs="Arial"/>
              <w:bCs/>
            </w:rPr>
            <w:fldChar w:fldCharType="separate"/>
          </w:r>
          <w:r>
            <w:rPr>
              <w:rFonts w:ascii="Arial" w:hAnsi="Arial" w:eastAsia="Calibri" w:cs="Arial"/>
              <w:bCs/>
              <w:szCs w:val="22"/>
            </w:rPr>
            <w:t>1.4.2 Audience</w:t>
          </w:r>
          <w:r>
            <w:tab/>
          </w:r>
          <w:r>
            <w:fldChar w:fldCharType="begin"/>
          </w:r>
          <w:r>
            <w:instrText xml:space="preserve"> PAGEREF _Toc31887 \h </w:instrText>
          </w:r>
          <w:r>
            <w:fldChar w:fldCharType="separate"/>
          </w:r>
          <w:r>
            <w:t>4</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_Toc31106 </w:instrText>
          </w:r>
          <w:r>
            <w:rPr>
              <w:rFonts w:ascii="Arial" w:hAnsi="Arial" w:cs="Arial"/>
              <w:bCs/>
            </w:rPr>
            <w:fldChar w:fldCharType="separate"/>
          </w:r>
          <w:r>
            <w:rPr>
              <w:rFonts w:ascii="Arial" w:hAnsi="Arial" w:cs="Arial"/>
              <w:bCs/>
              <w:szCs w:val="22"/>
            </w:rPr>
            <w:t xml:space="preserve">2 </w:t>
          </w:r>
          <w:r>
            <w:rPr>
              <w:rFonts w:hint="eastAsia" w:ascii="Arial" w:hAnsi="Arial" w:cs="Arial"/>
              <w:bCs/>
              <w:szCs w:val="22"/>
            </w:rPr>
            <w:t>Background Review</w:t>
          </w:r>
          <w:r>
            <w:tab/>
          </w:r>
          <w:r>
            <w:fldChar w:fldCharType="begin"/>
          </w:r>
          <w:r>
            <w:instrText xml:space="preserve"> PAGEREF _Toc31106 \h </w:instrText>
          </w:r>
          <w:r>
            <w:fldChar w:fldCharType="separate"/>
          </w:r>
          <w:r>
            <w:t>6</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_Toc15364 </w:instrText>
          </w:r>
          <w:r>
            <w:rPr>
              <w:rFonts w:ascii="Arial" w:hAnsi="Arial" w:cs="Arial"/>
              <w:bCs/>
            </w:rPr>
            <w:fldChar w:fldCharType="separate"/>
          </w:r>
          <w:r>
            <w:rPr>
              <w:rFonts w:ascii="Arial" w:hAnsi="Arial" w:cs="Arial"/>
              <w:bCs/>
              <w:szCs w:val="22"/>
            </w:rPr>
            <w:t>3 Methodology</w:t>
          </w:r>
          <w:r>
            <w:tab/>
          </w:r>
          <w:r>
            <w:fldChar w:fldCharType="begin"/>
          </w:r>
          <w:r>
            <w:instrText xml:space="preserve"> PAGEREF _Toc15364 \h </w:instrText>
          </w:r>
          <w:r>
            <w:fldChar w:fldCharType="separate"/>
          </w:r>
          <w:r>
            <w:t>8</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_Toc5725 </w:instrText>
          </w:r>
          <w:r>
            <w:rPr>
              <w:rFonts w:ascii="Arial" w:hAnsi="Arial" w:cs="Arial"/>
              <w:bCs/>
            </w:rPr>
            <w:fldChar w:fldCharType="separate"/>
          </w:r>
          <w:r>
            <w:rPr>
              <w:rFonts w:ascii="Arial" w:hAnsi="Arial" w:eastAsia="Calibri" w:cs="Arial"/>
              <w:bCs/>
              <w:szCs w:val="22"/>
            </w:rPr>
            <w:t>3.1 Approach</w:t>
          </w:r>
          <w:r>
            <w:tab/>
          </w:r>
          <w:r>
            <w:fldChar w:fldCharType="begin"/>
          </w:r>
          <w:r>
            <w:instrText xml:space="preserve"> PAGEREF _Toc5725 \h </w:instrText>
          </w:r>
          <w:r>
            <w:fldChar w:fldCharType="separate"/>
          </w:r>
          <w:r>
            <w:t>8</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_Toc30692 </w:instrText>
          </w:r>
          <w:r>
            <w:rPr>
              <w:rFonts w:ascii="Arial" w:hAnsi="Arial" w:cs="Arial"/>
              <w:bCs/>
            </w:rPr>
            <w:fldChar w:fldCharType="separate"/>
          </w:r>
          <w:r>
            <w:rPr>
              <w:rFonts w:hint="default" w:ascii="Arial" w:hAnsi="Arial" w:cs="Arial"/>
              <w:bCs/>
              <w:szCs w:val="22"/>
              <w:lang w:eastAsia="zh-CN"/>
            </w:rPr>
            <w:t>3.1.1 Inception Network Version 4 (V4)</w:t>
          </w:r>
          <w:r>
            <w:tab/>
          </w:r>
          <w:r>
            <w:fldChar w:fldCharType="begin"/>
          </w:r>
          <w:r>
            <w:instrText xml:space="preserve"> PAGEREF _Toc30692 \h </w:instrText>
          </w:r>
          <w:r>
            <w:fldChar w:fldCharType="separate"/>
          </w:r>
          <w:r>
            <w:t>8</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_Toc16140 </w:instrText>
          </w:r>
          <w:r>
            <w:rPr>
              <w:rFonts w:ascii="Arial" w:hAnsi="Arial" w:cs="Arial"/>
              <w:bCs/>
            </w:rPr>
            <w:fldChar w:fldCharType="separate"/>
          </w:r>
          <w:r>
            <w:rPr>
              <w:rFonts w:hint="default" w:ascii="Arial" w:hAnsi="Arial" w:cs="Arial"/>
              <w:bCs/>
              <w:szCs w:val="22"/>
              <w:lang w:val="en-US" w:eastAsia="zh-CN"/>
            </w:rPr>
            <w:t>3.1.2 Residual Network</w:t>
          </w:r>
          <w:r>
            <w:tab/>
          </w:r>
          <w:r>
            <w:fldChar w:fldCharType="begin"/>
          </w:r>
          <w:r>
            <w:instrText xml:space="preserve"> PAGEREF _Toc16140 \h </w:instrText>
          </w:r>
          <w:r>
            <w:fldChar w:fldCharType="separate"/>
          </w:r>
          <w:r>
            <w:t>8</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_Toc11787 </w:instrText>
          </w:r>
          <w:r>
            <w:rPr>
              <w:rFonts w:ascii="Arial" w:hAnsi="Arial" w:cs="Arial"/>
              <w:bCs/>
            </w:rPr>
            <w:fldChar w:fldCharType="separate"/>
          </w:r>
          <w:r>
            <w:rPr>
              <w:rFonts w:hint="default" w:ascii="Arial" w:hAnsi="Arial" w:cs="Arial"/>
              <w:bCs/>
              <w:szCs w:val="22"/>
              <w:lang w:val="en-US" w:eastAsia="zh-CN"/>
            </w:rPr>
            <w:t>3.1.3 Inception-ResNet Block</w:t>
          </w:r>
          <w:r>
            <w:tab/>
          </w:r>
          <w:r>
            <w:fldChar w:fldCharType="begin"/>
          </w:r>
          <w:r>
            <w:instrText xml:space="preserve"> PAGEREF _Toc11787 \h </w:instrText>
          </w:r>
          <w:r>
            <w:fldChar w:fldCharType="separate"/>
          </w:r>
          <w:r>
            <w:t>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_Toc15516 </w:instrText>
          </w:r>
          <w:r>
            <w:rPr>
              <w:rFonts w:ascii="Arial" w:hAnsi="Arial" w:cs="Arial"/>
              <w:bCs/>
            </w:rPr>
            <w:fldChar w:fldCharType="separate"/>
          </w:r>
          <w:r>
            <w:rPr>
              <w:rFonts w:hint="default" w:ascii="Arial" w:hAnsi="Arial" w:cs="Arial"/>
              <w:bCs/>
              <w:szCs w:val="22"/>
              <w:lang w:val="en-US" w:eastAsia="zh-CN"/>
            </w:rPr>
            <w:t>3.1.4 Depthwise Convolution Model</w:t>
          </w:r>
          <w:r>
            <w:tab/>
          </w:r>
          <w:r>
            <w:fldChar w:fldCharType="begin"/>
          </w:r>
          <w:r>
            <w:instrText xml:space="preserve"> PAGEREF _Toc15516 \h </w:instrText>
          </w:r>
          <w:r>
            <w:fldChar w:fldCharType="separate"/>
          </w:r>
          <w:r>
            <w:t>10</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_Toc17259 </w:instrText>
          </w:r>
          <w:r>
            <w:rPr>
              <w:rFonts w:ascii="Arial" w:hAnsi="Arial" w:cs="Arial"/>
              <w:bCs/>
            </w:rPr>
            <w:fldChar w:fldCharType="separate"/>
          </w:r>
          <w:r>
            <w:rPr>
              <w:rFonts w:hint="default" w:ascii="Arial" w:hAnsi="Arial" w:cs="Arial"/>
              <w:bCs/>
              <w:szCs w:val="22"/>
              <w:lang w:val="en-US" w:eastAsia="zh-CN"/>
            </w:rPr>
            <w:t>3.1.5 Depthwise-Inception-ResNet Model</w:t>
          </w:r>
          <w:r>
            <w:tab/>
          </w:r>
          <w:r>
            <w:fldChar w:fldCharType="begin"/>
          </w:r>
          <w:r>
            <w:instrText xml:space="preserve"> PAGEREF _Toc17259 \h </w:instrText>
          </w:r>
          <w:r>
            <w:fldChar w:fldCharType="separate"/>
          </w:r>
          <w:r>
            <w:t>11</w:t>
          </w:r>
          <w:r>
            <w:fldChar w:fldCharType="end"/>
          </w:r>
          <w:r>
            <w:rPr>
              <w:rFonts w:ascii="Arial" w:hAnsi="Arial" w:cs="Arial"/>
              <w:bCs/>
            </w:rPr>
            <w:fldChar w:fldCharType="end"/>
          </w:r>
        </w:p>
        <w:p>
          <w:pPr>
            <w:pStyle w:val="17"/>
            <w:tabs>
              <w:tab w:val="right" w:pos="2800"/>
              <w:tab w:val="right" w:leader="dot" w:pos="8612"/>
            </w:tabs>
          </w:pPr>
          <w:r>
            <w:rPr>
              <w:rFonts w:ascii="Arial" w:hAnsi="Arial" w:cs="Arial"/>
              <w:bCs/>
            </w:rPr>
            <w:fldChar w:fldCharType="begin"/>
          </w:r>
          <w:r>
            <w:rPr>
              <w:rFonts w:ascii="Arial" w:hAnsi="Arial" w:cs="Arial"/>
              <w:bCs/>
            </w:rPr>
            <w:instrText xml:space="preserve"> HYPERLINK \l _Toc2025 </w:instrText>
          </w:r>
          <w:r>
            <w:rPr>
              <w:rFonts w:ascii="Arial" w:hAnsi="Arial" w:cs="Arial"/>
              <w:bCs/>
            </w:rPr>
            <w:fldChar w:fldCharType="separate"/>
          </w:r>
          <w:r>
            <w:rPr>
              <w:rFonts w:hint="eastAsia" w:ascii="Arial" w:hAnsi="Arial" w:eastAsia="宋体" w:cs="Arial"/>
              <w:bCs/>
              <w:szCs w:val="22"/>
              <w:lang w:eastAsia="zh-CN"/>
            </w:rPr>
            <w:t>3.2</w:t>
          </w:r>
          <w:r>
            <w:rPr>
              <w:rFonts w:ascii="Arial" w:hAnsi="Arial" w:eastAsia="Calibri" w:cs="Arial"/>
              <w:bCs/>
              <w:szCs w:val="22"/>
            </w:rPr>
            <w:t>Technology</w:t>
          </w:r>
          <w:r>
            <w:rPr>
              <w:rFonts w:hint="default" w:ascii="Arial" w:hAnsi="Arial" w:eastAsia="Calibri" w:cs="Arial"/>
              <w:bCs/>
              <w:szCs w:val="22"/>
              <w:lang w:val="en-US"/>
            </w:rPr>
            <w:t>..............................................................................................................</w:t>
          </w:r>
          <w:r>
            <w:fldChar w:fldCharType="begin"/>
          </w:r>
          <w:r>
            <w:instrText xml:space="preserve"> PAGEREF _Toc2025 \h </w:instrText>
          </w:r>
          <w:r>
            <w:fldChar w:fldCharType="separate"/>
          </w:r>
          <w:r>
            <w:t>12</w:t>
          </w:r>
          <w:r>
            <w:fldChar w:fldCharType="end"/>
          </w:r>
          <w:r>
            <w:rPr>
              <w:rFonts w:ascii="Arial" w:hAnsi="Arial" w:cs="Arial"/>
              <w:bCs/>
            </w:rPr>
            <w:fldChar w:fldCharType="end"/>
          </w:r>
        </w:p>
        <w:p>
          <w:pPr>
            <w:pStyle w:val="17"/>
            <w:tabs>
              <w:tab w:val="right" w:pos="3200"/>
              <w:tab w:val="right" w:leader="dot" w:pos="8612"/>
            </w:tabs>
          </w:pPr>
          <w:r>
            <w:rPr>
              <w:rFonts w:ascii="Arial" w:hAnsi="Arial" w:cs="Arial"/>
              <w:bCs/>
            </w:rPr>
            <w:fldChar w:fldCharType="begin"/>
          </w:r>
          <w:r>
            <w:rPr>
              <w:rFonts w:ascii="Arial" w:hAnsi="Arial" w:cs="Arial"/>
              <w:bCs/>
            </w:rPr>
            <w:instrText xml:space="preserve"> HYPERLINK \l _Toc7773 </w:instrText>
          </w:r>
          <w:r>
            <w:rPr>
              <w:rFonts w:ascii="Arial" w:hAnsi="Arial" w:cs="Arial"/>
              <w:bCs/>
            </w:rPr>
            <w:fldChar w:fldCharType="separate"/>
          </w:r>
          <w:r>
            <w:rPr>
              <w:rFonts w:hint="eastAsia" w:ascii="Arial" w:hAnsi="Arial" w:eastAsia="宋体" w:cs="Arial"/>
              <w:bCs/>
              <w:szCs w:val="22"/>
              <w:lang w:eastAsia="zh-CN"/>
            </w:rPr>
            <w:t xml:space="preserve">3.3 </w:t>
          </w:r>
          <w:r>
            <w:rPr>
              <w:rFonts w:hint="eastAsia" w:ascii="Arial" w:hAnsi="Arial" w:eastAsia="宋体" w:cs="Arial"/>
              <w:bCs/>
              <w:szCs w:val="22"/>
              <w:lang w:eastAsia="zh-CN"/>
            </w:rPr>
            <w:tab/>
          </w:r>
          <w:r>
            <w:rPr>
              <w:rFonts w:hint="eastAsia" w:ascii="Arial" w:hAnsi="Arial" w:eastAsia="Calibri" w:cs="Arial"/>
              <w:bCs/>
              <w:szCs w:val="22"/>
            </w:rPr>
            <w:t>Version management plan</w:t>
          </w:r>
          <w:r>
            <w:tab/>
          </w:r>
          <w:r>
            <w:fldChar w:fldCharType="begin"/>
          </w:r>
          <w:r>
            <w:instrText xml:space="preserve"> PAGEREF _Toc7773 \h </w:instrText>
          </w:r>
          <w:r>
            <w:fldChar w:fldCharType="separate"/>
          </w:r>
          <w:r>
            <w:t>12</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_Toc9003 </w:instrText>
          </w:r>
          <w:r>
            <w:rPr>
              <w:rFonts w:ascii="Arial" w:hAnsi="Arial" w:cs="Arial"/>
              <w:bCs/>
            </w:rPr>
            <w:fldChar w:fldCharType="separate"/>
          </w:r>
          <w:r>
            <w:rPr>
              <w:rFonts w:ascii="Arial" w:hAnsi="Arial" w:cs="Arial"/>
              <w:bCs/>
              <w:szCs w:val="22"/>
            </w:rPr>
            <w:t>4 Project Management</w:t>
          </w:r>
          <w:r>
            <w:tab/>
          </w:r>
          <w:r>
            <w:fldChar w:fldCharType="begin"/>
          </w:r>
          <w:r>
            <w:instrText xml:space="preserve"> PAGEREF _Toc9003 \h </w:instrText>
          </w:r>
          <w:r>
            <w:fldChar w:fldCharType="separate"/>
          </w:r>
          <w:r>
            <w:t>13</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_Toc8304 </w:instrText>
          </w:r>
          <w:r>
            <w:rPr>
              <w:rFonts w:ascii="Arial" w:hAnsi="Arial" w:cs="Arial"/>
              <w:bCs/>
            </w:rPr>
            <w:fldChar w:fldCharType="separate"/>
          </w:r>
          <w:r>
            <w:rPr>
              <w:rFonts w:ascii="Arial" w:hAnsi="Arial" w:eastAsia="Calibri" w:cs="Arial"/>
              <w:bCs/>
              <w:szCs w:val="22"/>
            </w:rPr>
            <w:t>4.1 Activities</w:t>
          </w:r>
          <w:r>
            <w:tab/>
          </w:r>
          <w:r>
            <w:fldChar w:fldCharType="begin"/>
          </w:r>
          <w:r>
            <w:instrText xml:space="preserve"> PAGEREF _Toc8304 \h </w:instrText>
          </w:r>
          <w:r>
            <w:fldChar w:fldCharType="separate"/>
          </w:r>
          <w:r>
            <w:t>13</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_Toc6405 </w:instrText>
          </w:r>
          <w:r>
            <w:rPr>
              <w:rFonts w:ascii="Arial" w:hAnsi="Arial" w:cs="Arial"/>
              <w:bCs/>
            </w:rPr>
            <w:fldChar w:fldCharType="separate"/>
          </w:r>
          <w:r>
            <w:rPr>
              <w:rFonts w:ascii="Arial" w:hAnsi="Arial" w:eastAsia="Calibri" w:cs="Arial"/>
              <w:bCs/>
              <w:szCs w:val="22"/>
            </w:rPr>
            <w:t>4.2 Schedule</w:t>
          </w:r>
          <w:r>
            <w:tab/>
          </w:r>
          <w:r>
            <w:fldChar w:fldCharType="begin"/>
          </w:r>
          <w:r>
            <w:instrText xml:space="preserve"> PAGEREF _Toc6405 \h </w:instrText>
          </w:r>
          <w:r>
            <w:fldChar w:fldCharType="separate"/>
          </w:r>
          <w:r>
            <w:t>14</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_Toc25542 </w:instrText>
          </w:r>
          <w:r>
            <w:rPr>
              <w:rFonts w:ascii="Arial" w:hAnsi="Arial" w:cs="Arial"/>
              <w:bCs/>
            </w:rPr>
            <w:fldChar w:fldCharType="separate"/>
          </w:r>
          <w:r>
            <w:rPr>
              <w:rFonts w:ascii="Arial" w:hAnsi="Arial" w:eastAsia="Calibri" w:cs="Arial"/>
              <w:bCs/>
              <w:szCs w:val="22"/>
            </w:rPr>
            <w:t>4.3 Data management plan</w:t>
          </w:r>
          <w:r>
            <w:tab/>
          </w:r>
          <w:r>
            <w:fldChar w:fldCharType="begin"/>
          </w:r>
          <w:r>
            <w:instrText xml:space="preserve"> PAGEREF _Toc25542 \h </w:instrText>
          </w:r>
          <w:r>
            <w:fldChar w:fldCharType="separate"/>
          </w:r>
          <w:r>
            <w:t>14</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_Toc5367 </w:instrText>
          </w:r>
          <w:r>
            <w:rPr>
              <w:rFonts w:ascii="Arial" w:hAnsi="Arial" w:cs="Arial"/>
              <w:bCs/>
            </w:rPr>
            <w:fldChar w:fldCharType="separate"/>
          </w:r>
          <w:r>
            <w:rPr>
              <w:rFonts w:ascii="Arial" w:hAnsi="Arial" w:eastAsia="Calibri" w:cs="Arial"/>
              <w:bCs/>
              <w:szCs w:val="22"/>
            </w:rPr>
            <w:t>4.4 Deliverables</w:t>
          </w:r>
          <w:r>
            <w:tab/>
          </w:r>
          <w:r>
            <w:fldChar w:fldCharType="begin"/>
          </w:r>
          <w:r>
            <w:instrText xml:space="preserve"> PAGEREF _Toc5367 \h </w:instrText>
          </w:r>
          <w:r>
            <w:fldChar w:fldCharType="separate"/>
          </w:r>
          <w:r>
            <w:t>14</w:t>
          </w:r>
          <w:r>
            <w:fldChar w:fldCharType="end"/>
          </w:r>
          <w:r>
            <w:rPr>
              <w:rFonts w:ascii="Arial" w:hAnsi="Arial" w:cs="Arial"/>
              <w:bCs/>
            </w:rPr>
            <w:fldChar w:fldCharType="end"/>
          </w:r>
        </w:p>
        <w:p>
          <w:pPr>
            <w:pStyle w:val="16"/>
            <w:tabs>
              <w:tab w:val="right" w:pos="2800"/>
              <w:tab w:val="right" w:leader="dot" w:pos="8612"/>
            </w:tabs>
          </w:pPr>
          <w:r>
            <w:rPr>
              <w:rFonts w:ascii="Arial" w:hAnsi="Arial" w:cs="Arial"/>
              <w:bCs/>
            </w:rPr>
            <w:fldChar w:fldCharType="begin"/>
          </w:r>
          <w:r>
            <w:rPr>
              <w:rFonts w:ascii="Arial" w:hAnsi="Arial" w:cs="Arial"/>
              <w:bCs/>
            </w:rPr>
            <w:instrText xml:space="preserve"> HYPERLINK \l _Toc59 </w:instrText>
          </w:r>
          <w:r>
            <w:rPr>
              <w:rFonts w:ascii="Arial" w:hAnsi="Arial" w:cs="Arial"/>
              <w:bCs/>
            </w:rPr>
            <w:fldChar w:fldCharType="separate"/>
          </w:r>
          <w:r>
            <w:rPr>
              <w:rFonts w:hint="eastAsia" w:ascii="Arial" w:hAnsi="Arial" w:cs="Arial"/>
              <w:bCs/>
              <w:szCs w:val="22"/>
              <w:lang w:eastAsia="zh-CN"/>
            </w:rPr>
            <w:t>5 References</w:t>
          </w:r>
          <w:r>
            <w:rPr>
              <w:rFonts w:ascii="Calibri" w:hAnsi="Calibri" w:cs="Calibri"/>
              <w:szCs w:val="27"/>
            </w:rPr>
            <w:t>‌‌‌‌‌‌‌‌‌‌‌‌‌‌‌‌‌‌‌‌‌‌‌</w:t>
          </w:r>
          <w:r>
            <w:rPr>
              <w:rFonts w:hint="default" w:ascii="Calibri" w:hAnsi="Calibri" w:cs="Calibri"/>
              <w:szCs w:val="27"/>
              <w:lang w:val="en-US"/>
            </w:rPr>
            <w:t>...............................................................................................................................</w:t>
          </w:r>
          <w:r>
            <w:fldChar w:fldCharType="begin"/>
          </w:r>
          <w:r>
            <w:instrText xml:space="preserve"> PAGEREF _Toc59 \h </w:instrText>
          </w:r>
          <w:r>
            <w:fldChar w:fldCharType="separate"/>
          </w:r>
          <w:r>
            <w:t>16</w:t>
          </w:r>
          <w:r>
            <w:fldChar w:fldCharType="end"/>
          </w:r>
          <w:r>
            <w:rPr>
              <w:rFonts w:ascii="Arial" w:hAnsi="Arial" w:cs="Arial"/>
              <w:bCs/>
            </w:rPr>
            <w:fldChar w:fldCharType="end"/>
          </w:r>
        </w:p>
        <w:p>
          <w:pPr>
            <w:pStyle w:val="16"/>
            <w:tabs>
              <w:tab w:val="left" w:pos="440"/>
              <w:tab w:val="right" w:leader="dot" w:pos="9350"/>
            </w:tabs>
            <w:jc w:val="both"/>
            <w:rPr>
              <w:rFonts w:ascii="Arial" w:hAnsi="Arial" w:cs="Arial"/>
            </w:rPr>
          </w:pPr>
          <w:r>
            <w:rPr>
              <w:rFonts w:ascii="Arial" w:hAnsi="Arial" w:cs="Arial"/>
              <w:bCs/>
            </w:rPr>
            <w:fldChar w:fldCharType="end"/>
          </w:r>
        </w:p>
      </w:sdtContent>
    </w:sdt>
    <w:p>
      <w:pPr>
        <w:pStyle w:val="2"/>
        <w:numPr>
          <w:ilvl w:val="0"/>
          <w:numId w:val="0"/>
        </w:numPr>
        <w:ind w:left="432"/>
        <w:jc w:val="both"/>
        <w:rPr>
          <w:rFonts w:ascii="Arial" w:hAnsi="Arial" w:cs="Arial"/>
          <w:color w:val="000000" w:themeColor="text1"/>
          <w:sz w:val="22"/>
          <w:szCs w:val="22"/>
          <w14:textFill>
            <w14:solidFill>
              <w14:schemeClr w14:val="tx1"/>
            </w14:solidFill>
          </w14:textFil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jc w:val="both"/>
        <w:rPr>
          <w:rFonts w:ascii="Arial" w:hAnsi="Arial" w:cs="Arial"/>
        </w:rPr>
      </w:pPr>
    </w:p>
    <w:p>
      <w:pPr>
        <w:pStyle w:val="2"/>
        <w:spacing w:line="360" w:lineRule="auto"/>
        <w:jc w:val="both"/>
        <w:rPr>
          <w:rFonts w:ascii="Arial" w:hAnsi="Arial" w:cs="Arial"/>
          <w:b/>
          <w:bCs/>
          <w:color w:val="000000" w:themeColor="text1"/>
          <w:sz w:val="22"/>
          <w:szCs w:val="22"/>
          <w14:textFill>
            <w14:solidFill>
              <w14:schemeClr w14:val="tx1"/>
            </w14:solidFill>
          </w14:textFill>
        </w:rPr>
      </w:pPr>
      <w:bookmarkStart w:id="0" w:name="_Toc7689"/>
      <w:bookmarkStart w:id="1" w:name="OLE_LINK1"/>
      <w:r>
        <w:rPr>
          <w:rFonts w:ascii="Arial" w:hAnsi="Arial" w:cs="Arial"/>
          <w:b/>
          <w:bCs/>
          <w:color w:val="000000" w:themeColor="text1"/>
          <w:sz w:val="22"/>
          <w:szCs w:val="22"/>
          <w14:textFill>
            <w14:solidFill>
              <w14:schemeClr w14:val="tx1"/>
            </w14:solidFill>
          </w14:textFill>
        </w:rPr>
        <w:t>Introduction</w:t>
      </w:r>
      <w:bookmarkEnd w:id="0"/>
    </w:p>
    <w:p>
      <w:pPr>
        <w:pStyle w:val="3"/>
        <w:spacing w:line="360" w:lineRule="auto"/>
        <w:jc w:val="both"/>
        <w:rPr>
          <w:rFonts w:ascii="Arial" w:hAnsi="Arial" w:eastAsia="宋体" w:cs="Arial"/>
          <w:b/>
          <w:bCs/>
          <w:color w:val="000000" w:themeColor="text1"/>
          <w:sz w:val="22"/>
          <w:szCs w:val="22"/>
          <w:lang w:eastAsia="zh-CN"/>
          <w14:textFill>
            <w14:solidFill>
              <w14:schemeClr w14:val="tx1"/>
            </w14:solidFill>
          </w14:textFill>
        </w:rPr>
      </w:pPr>
      <w:bookmarkStart w:id="2" w:name="_Toc30971"/>
      <w:r>
        <w:rPr>
          <w:rFonts w:ascii="Arial" w:hAnsi="Arial" w:eastAsia="Calibri" w:cs="Arial"/>
          <w:b/>
          <w:bCs/>
          <w:color w:val="000000" w:themeColor="text1"/>
          <w:sz w:val="22"/>
          <w:szCs w:val="22"/>
          <w14:textFill>
            <w14:solidFill>
              <w14:schemeClr w14:val="tx1"/>
            </w14:solidFill>
          </w14:textFill>
        </w:rPr>
        <w:t>Background</w:t>
      </w:r>
      <w:bookmarkEnd w:id="2"/>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Breast cancer is the one of the most fatal diseases so far in the world.  It is said by American cancer society surveillance that one out of eight women is affected by it [1].  According to statistics recorded by World Health Organization (WHO</w:t>
      </w:r>
      <w:r>
        <w:rPr>
          <w:rFonts w:ascii="Arial" w:hAnsi="Arial" w:cs="Arial"/>
          <w:lang w:eastAsia="zh-CN"/>
        </w:rPr>
        <w:t>) [2]</w:t>
      </w:r>
      <w:r>
        <w:rPr>
          <w:rFonts w:ascii="Arial" w:hAnsi="Arial" w:cs="Arial"/>
          <w:color w:val="FF0000"/>
          <w:lang w:eastAsia="zh-CN"/>
        </w:rPr>
        <w:t xml:space="preserve"> </w:t>
      </w:r>
      <w:r>
        <w:rPr>
          <w:rFonts w:ascii="Arial" w:hAnsi="Arial" w:cs="Arial"/>
          <w:color w:val="000000" w:themeColor="text1"/>
          <w:lang w:eastAsia="zh-CN"/>
          <w14:textFill>
            <w14:solidFill>
              <w14:schemeClr w14:val="tx1"/>
            </w14:solidFill>
          </w14:textFill>
        </w:rPr>
        <w:t xml:space="preserve">among the 9.6 million cancer-related deaths, 627,000 females passed away due to breast cancer in 2018, in addition, WHO had also predicted that 43,600 women would die from breast cancer in 2021 [3], which indicates that breast cancer remains the leading cause of women death.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Breast cancer is similar to other type of cancer which can be early stage (Benign) and later stage (Malignant). Once the disease reached malignant stage, cancer might spread to other parts of the body which leads to catastrophic results, therefore, it is crucial to detect breast cancer at early stage in order to provide appropriate treatment [4]. Mammography serves as a common approach for breast cancer detection which the picture is normally taken through Magnetic Resonance Imaging (MRI), X-Ray, and Ultrasound, other method</w:t>
      </w:r>
      <w:r>
        <w:rPr>
          <w:rFonts w:hint="eastAsia" w:ascii="Arial" w:hAnsi="Arial" w:cs="Arial"/>
          <w:color w:val="000000" w:themeColor="text1"/>
          <w:lang w:eastAsia="zh-CN"/>
          <w14:textFill>
            <w14:solidFill>
              <w14:schemeClr w14:val="tx1"/>
            </w14:solidFill>
          </w14:textFill>
        </w:rPr>
        <w:t>s</w:t>
      </w:r>
      <w:r>
        <w:rPr>
          <w:rFonts w:ascii="Arial" w:hAnsi="Arial" w:cs="Arial"/>
          <w:color w:val="000000" w:themeColor="text1"/>
          <w:lang w:eastAsia="zh-CN"/>
          <w14:textFill>
            <w14:solidFill>
              <w14:schemeClr w14:val="tx1"/>
            </w14:solidFill>
          </w14:textFill>
        </w:rPr>
        <w:t xml:space="preserve"> rel</w:t>
      </w:r>
      <w:r>
        <w:rPr>
          <w:rFonts w:hint="eastAsia" w:ascii="Arial" w:hAnsi="Arial" w:cs="Arial"/>
          <w:color w:val="000000" w:themeColor="text1"/>
          <w:lang w:eastAsia="zh-CN"/>
          <w14:textFill>
            <w14:solidFill>
              <w14:schemeClr w14:val="tx1"/>
            </w14:solidFill>
          </w14:textFill>
        </w:rPr>
        <w:t>y</w:t>
      </w:r>
      <w:r>
        <w:rPr>
          <w:rFonts w:ascii="Arial" w:hAnsi="Arial" w:cs="Arial"/>
          <w:color w:val="000000" w:themeColor="text1"/>
          <w:lang w:eastAsia="zh-CN"/>
          <w14:textFill>
            <w14:solidFill>
              <w14:schemeClr w14:val="tx1"/>
            </w14:solidFill>
          </w14:textFill>
        </w:rPr>
        <w:t xml:space="preserve"> on tissue sample from affected area of breasts and complete the diagnosis and classify by microscope [5].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 xml:space="preserve">It is unfortunate that the diagnosis still face troubles. Manual diagnosis through medical images or microscope is time-intensive, expensive and prone to errors, as symptoms are likely to be overseen [6].  For example, ultrasound breast cancer images detection highly depends on the experience, capability and knowledge of radiologists and diagnosticians [7], which most of the small hospital might not be equipped with.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 xml:space="preserve">Therefore, development and deployment of a deep learning based system focused on classification and diagnosis of breast cancer is the main goal of this project so as to avoid man power wastes, applying more targeted treatment to patients, lowering death rate,  save more lives. </w:t>
      </w:r>
    </w:p>
    <w:p>
      <w:pPr>
        <w:jc w:val="both"/>
      </w:pPr>
    </w:p>
    <w:p>
      <w:pPr>
        <w:pStyle w:val="3"/>
        <w:spacing w:line="360" w:lineRule="auto"/>
        <w:jc w:val="both"/>
        <w:rPr>
          <w:rFonts w:ascii="Arial" w:hAnsi="Arial" w:eastAsia="Calibri" w:cs="Arial"/>
          <w:b/>
          <w:bCs/>
          <w:color w:val="000000" w:themeColor="text1"/>
          <w:sz w:val="22"/>
          <w:szCs w:val="22"/>
          <w:lang w:eastAsia="zh-CN"/>
          <w14:textFill>
            <w14:solidFill>
              <w14:schemeClr w14:val="tx1"/>
            </w14:solidFill>
          </w14:textFill>
        </w:rPr>
      </w:pPr>
      <w:bookmarkStart w:id="3" w:name="_Toc23432"/>
      <w:r>
        <w:rPr>
          <w:rFonts w:ascii="Arial" w:hAnsi="Arial" w:eastAsia="Calibri" w:cs="Arial"/>
          <w:b/>
          <w:bCs/>
          <w:color w:val="000000" w:themeColor="text1"/>
          <w:sz w:val="22"/>
          <w:szCs w:val="22"/>
          <w:lang w:eastAsia="zh-CN"/>
          <w14:textFill>
            <w14:solidFill>
              <w14:schemeClr w14:val="tx1"/>
            </w14:solidFill>
          </w14:textFill>
        </w:rPr>
        <w:t>Aim</w:t>
      </w:r>
      <w:bookmarkEnd w:id="3"/>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Various models in deep learning diagnosis utilize specific single model, however, by doing so, there are chances that flaws of specific models could affect the performance in a negative way. To eliminate the drawbacks and maximize the performance, this project aims at develop and deploy a novel CNN model</w:t>
      </w:r>
      <w:r>
        <w:rPr>
          <w:rFonts w:hint="eastAsia" w:ascii="Arial" w:hAnsi="Arial" w:cs="Arial"/>
          <w:color w:val="000000" w:themeColor="text1"/>
          <w:lang w:eastAsia="zh-CN"/>
          <w14:textFill>
            <w14:solidFill>
              <w14:schemeClr w14:val="tx1"/>
            </w14:solidFill>
          </w14:textFill>
        </w:rPr>
        <w:t xml:space="preserve"> </w:t>
      </w:r>
      <w:r>
        <w:rPr>
          <w:rFonts w:ascii="Arial" w:hAnsi="Arial" w:cs="Arial"/>
          <w:color w:val="000000" w:themeColor="text1"/>
          <w:lang w:eastAsia="zh-CN"/>
          <w14:textFill>
            <w14:solidFill>
              <w14:schemeClr w14:val="tx1"/>
            </w14:solidFill>
          </w14:textFill>
        </w:rPr>
        <w:t>including Inception-ResNet model to classify the levels of breast cancer.</w:t>
      </w:r>
      <w:r>
        <w:rPr>
          <w:rFonts w:hint="eastAsia" w:ascii="Arial" w:hAnsi="Arial" w:cs="Arial"/>
          <w:color w:val="000000" w:themeColor="text1"/>
          <w:lang w:eastAsia="zh-CN"/>
          <w14:textFill>
            <w14:solidFill>
              <w14:schemeClr w14:val="tx1"/>
            </w14:solidFill>
          </w14:textFill>
        </w:rPr>
        <w:t xml:space="preserve"> Based on Wang et al. [8], Inception-ResNet possess a remarkable balance between model accuracy and resource efficiency.</w:t>
      </w:r>
    </w:p>
    <w:p>
      <w:pPr>
        <w:spacing w:line="360" w:lineRule="auto"/>
        <w:jc w:val="both"/>
        <w:rPr>
          <w:rFonts w:ascii="Arial" w:hAnsi="Arial" w:cs="Arial"/>
          <w:color w:val="000000" w:themeColor="text1"/>
          <w:lang w:eastAsia="zh-CN"/>
          <w14:textFill>
            <w14:solidFill>
              <w14:schemeClr w14:val="tx1"/>
            </w14:solidFill>
          </w14:textFill>
        </w:rPr>
      </w:pPr>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4" w:name="_Toc295"/>
      <w:r>
        <w:rPr>
          <w:rFonts w:ascii="Arial" w:hAnsi="Arial" w:eastAsia="Calibri" w:cs="Arial"/>
          <w:b/>
          <w:bCs/>
          <w:color w:val="000000" w:themeColor="text1"/>
          <w:sz w:val="22"/>
          <w:szCs w:val="22"/>
          <w14:textFill>
            <w14:solidFill>
              <w14:schemeClr w14:val="tx1"/>
            </w14:solidFill>
          </w14:textFill>
        </w:rPr>
        <w:t>Objectives</w:t>
      </w:r>
      <w:bookmarkEnd w:id="4"/>
      <w:r>
        <w:rPr>
          <w:rFonts w:ascii="Arial" w:hAnsi="Arial" w:eastAsia="Calibri" w:cs="Arial"/>
          <w:b/>
          <w:bCs/>
          <w:color w:val="000000" w:themeColor="text1"/>
          <w:sz w:val="22"/>
          <w:szCs w:val="22"/>
          <w14:textFill>
            <w14:solidFill>
              <w14:schemeClr w14:val="tx1"/>
            </w14:solidFill>
          </w14:textFill>
        </w:rPr>
        <w:t xml:space="preserve">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 xml:space="preserve">The project will collect breast cancer symptom data from online sources, utilizing datasets like BreakHis, IDC, and mini-DDSM. BreakHis has benign and malignant categories with 9,109 microscope images from 82 patients. IDC contains 198,738 negative and 78,786 positive invasive carcinoma images. </w:t>
      </w:r>
      <w:r>
        <w:rPr>
          <w:rFonts w:hint="eastAsia" w:ascii="Arial" w:hAnsi="Arial" w:cs="Arial"/>
          <w:color w:val="000000" w:themeColor="text1"/>
          <w:lang w:eastAsia="zh-CN"/>
          <w14:textFill>
            <w14:solidFill>
              <w14:schemeClr w14:val="tx1"/>
            </w14:solidFill>
          </w14:textFill>
        </w:rPr>
        <w:t>The data will be divided into training and testing sets for four different scaled images, with an 80% portion allocated for training and a 20% portion for testing. Within the training set, 10% of the images will be randomly selected as a validation set. It is essential to include both benign and malignant samples in both sets.</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The project aims to build a Depthwise-Inception-ResNet-Attention model, with hyperparameter adjustments: batch size of 4, learning rate at 0.001, dropout between 0.3 to 0.5. For binary classification, the output layer will use "sigmoid" activation, "Adam" optimizer, and "Binary-Crossentropy" loss function.</w:t>
      </w:r>
    </w:p>
    <w:p>
      <w:pPr>
        <w:spacing w:line="360" w:lineRule="auto"/>
        <w:jc w:val="both"/>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In addition, the evaluation of the model will include metrics such as "Accuracy" and "Loss." Moreover, performance will be assessed using "Precision," "Recall," "F1-Score," "AUC-ROC," "AUC-PR," "Specificity," "Sensitivity," and the "Confusion Matrix.</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Lastly, the project will be deployed through a website which allows uploading medical pictures of breast cancer, then give the classification results.</w:t>
      </w:r>
    </w:p>
    <w:p>
      <w:pPr>
        <w:jc w:val="both"/>
        <w:rPr>
          <w:rFonts w:ascii="Arial" w:hAnsi="Arial" w:eastAsia="宋体" w:cs="Arial"/>
          <w:color w:val="000000" w:themeColor="text1"/>
          <w:lang w:eastAsia="zh-CN"/>
          <w14:textFill>
            <w14:solidFill>
              <w14:schemeClr w14:val="tx1"/>
            </w14:solidFill>
          </w14:textFill>
        </w:rPr>
      </w:pPr>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5" w:name="_Toc29223"/>
      <w:r>
        <w:rPr>
          <w:rFonts w:ascii="Arial" w:hAnsi="Arial" w:eastAsia="Calibri" w:cs="Arial"/>
          <w:b/>
          <w:bCs/>
          <w:color w:val="000000" w:themeColor="text1"/>
          <w:sz w:val="22"/>
          <w:szCs w:val="22"/>
          <w14:textFill>
            <w14:solidFill>
              <w14:schemeClr w14:val="tx1"/>
            </w14:solidFill>
          </w14:textFill>
        </w:rPr>
        <w:t>Project Overview</w:t>
      </w:r>
      <w:bookmarkEnd w:id="5"/>
      <w:r>
        <w:rPr>
          <w:rFonts w:ascii="Arial" w:hAnsi="Arial" w:eastAsia="Calibri" w:cs="Arial"/>
          <w:b/>
          <w:bCs/>
          <w:color w:val="000000" w:themeColor="text1"/>
          <w:sz w:val="22"/>
          <w:szCs w:val="22"/>
          <w14:textFill>
            <w14:solidFill>
              <w14:schemeClr w14:val="tx1"/>
            </w14:solidFill>
          </w14:textFill>
        </w:rPr>
        <w:t xml:space="preserve"> </w:t>
      </w:r>
    </w:p>
    <w:p>
      <w:pPr>
        <w:pStyle w:val="4"/>
        <w:spacing w:line="360" w:lineRule="auto"/>
        <w:jc w:val="both"/>
        <w:rPr>
          <w:rFonts w:ascii="Arial" w:hAnsi="Arial" w:eastAsia="Calibri" w:cs="Arial"/>
          <w:b/>
          <w:bCs/>
          <w:color w:val="000000" w:themeColor="text1"/>
          <w:sz w:val="22"/>
          <w:szCs w:val="22"/>
          <w14:textFill>
            <w14:solidFill>
              <w14:schemeClr w14:val="tx1"/>
            </w14:solidFill>
          </w14:textFill>
        </w:rPr>
      </w:pPr>
      <w:bookmarkStart w:id="6" w:name="_Toc23681"/>
      <w:r>
        <w:rPr>
          <w:rFonts w:ascii="Arial" w:hAnsi="Arial" w:eastAsia="Calibri" w:cs="Arial"/>
          <w:b/>
          <w:bCs/>
          <w:color w:val="000000" w:themeColor="text1"/>
          <w:sz w:val="22"/>
          <w:szCs w:val="22"/>
          <w14:textFill>
            <w14:solidFill>
              <w14:schemeClr w14:val="tx1"/>
            </w14:solidFill>
          </w14:textFill>
        </w:rPr>
        <w:t>Scope</w:t>
      </w:r>
      <w:bookmarkEnd w:id="6"/>
    </w:p>
    <w:p>
      <w:pPr>
        <w:spacing w:line="360" w:lineRule="auto"/>
        <w:jc w:val="both"/>
        <w:rPr>
          <w:rFonts w:ascii="Arial" w:hAnsi="Arial" w:eastAsia="宋体"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 xml:space="preserve">Convolutional Neural Networks (CNNs) were introduced to medical image processing in the 1980s and have become the dominant approach in this field [9]-[10]. While Inception-ResNet delivers impressive performance, models not tailored to specific scenarios often encounter issues like gradient vanishing, local minima, and overfitting. Therefore, enhancing Inception-ResNet through the incorporation of depthwise operations is imperative. By </w:t>
      </w:r>
      <w:r>
        <w:rPr>
          <w:rFonts w:hint="eastAsia" w:ascii="Arial" w:hAnsi="Arial" w:cs="Arial"/>
          <w:lang w:eastAsia="zh-CN"/>
        </w:rPr>
        <w:t>using depthwise</w:t>
      </w:r>
      <w:r>
        <w:rPr>
          <w:rFonts w:ascii="Arial" w:hAnsi="Arial" w:cs="Arial"/>
          <w:lang w:eastAsia="zh-CN"/>
        </w:rPr>
        <w:t xml:space="preserve"> </w:t>
      </w:r>
      <w:r>
        <w:rPr>
          <w:rFonts w:hint="eastAsia" w:ascii="Arial" w:hAnsi="Arial" w:cs="Arial"/>
          <w:color w:val="000000" w:themeColor="text1"/>
          <w:lang w:eastAsia="zh-CN"/>
          <w14:textFill>
            <w14:solidFill>
              <w14:schemeClr w14:val="tx1"/>
            </w14:solidFill>
          </w14:textFill>
        </w:rPr>
        <w:t xml:space="preserve">operations, </w:t>
      </w:r>
      <w:r>
        <w:rPr>
          <w:rFonts w:ascii="Arial" w:hAnsi="Arial" w:cs="Arial"/>
          <w:lang w:eastAsia="zh-CN"/>
        </w:rPr>
        <w:t>it will</w:t>
      </w:r>
      <w:r>
        <w:rPr>
          <w:rFonts w:hint="eastAsia" w:ascii="Arial" w:hAnsi="Arial" w:cs="Arial"/>
          <w:color w:val="FF0000"/>
          <w:lang w:eastAsia="zh-CN"/>
        </w:rPr>
        <w:t xml:space="preserve"> </w:t>
      </w:r>
      <w:r>
        <w:rPr>
          <w:rFonts w:hint="eastAsia" w:ascii="Arial" w:hAnsi="Arial" w:cs="Arial"/>
          <w:color w:val="000000" w:themeColor="text1"/>
          <w:lang w:eastAsia="zh-CN"/>
          <w14:textFill>
            <w14:solidFill>
              <w14:schemeClr w14:val="tx1"/>
            </w14:solidFill>
          </w14:textFill>
        </w:rPr>
        <w:t xml:space="preserve">reduce the parameter count, </w:t>
      </w:r>
      <w:r>
        <w:rPr>
          <w:rFonts w:hint="eastAsia" w:ascii="Arial" w:hAnsi="Arial" w:cs="Arial"/>
          <w:lang w:eastAsia="zh-CN"/>
        </w:rPr>
        <w:t>thus</w:t>
      </w:r>
      <w:r>
        <w:rPr>
          <w:rFonts w:ascii="Arial" w:hAnsi="Arial" w:cs="Arial"/>
          <w:lang w:eastAsia="zh-CN"/>
        </w:rPr>
        <w:t>,</w:t>
      </w:r>
      <w:r>
        <w:rPr>
          <w:rFonts w:ascii="Arial" w:hAnsi="Arial" w:cs="Arial"/>
          <w:color w:val="FF0000"/>
          <w:lang w:eastAsia="zh-CN"/>
        </w:rPr>
        <w:t xml:space="preserve"> </w:t>
      </w:r>
      <w:r>
        <w:rPr>
          <w:rFonts w:hint="eastAsia" w:ascii="Arial" w:hAnsi="Arial" w:cs="Arial"/>
          <w:color w:val="000000" w:themeColor="text1"/>
          <w:lang w:eastAsia="zh-CN"/>
          <w14:textFill>
            <w14:solidFill>
              <w14:schemeClr w14:val="tx1"/>
            </w14:solidFill>
          </w14:textFill>
        </w:rPr>
        <w:t>improving the network's efficiency and effectiveness, all the while conserving computational resources by eliminating unnecessary parameters [11].</w:t>
      </w:r>
    </w:p>
    <w:p>
      <w:pPr>
        <w:jc w:val="both"/>
        <w:rPr>
          <w:rFonts w:ascii="Arial" w:hAnsi="Arial" w:cs="Arial"/>
          <w:lang w:eastAsia="zh-CN"/>
        </w:rPr>
      </w:pPr>
      <w:r>
        <w:rPr>
          <w:rFonts w:ascii="Arial" w:hAnsi="Arial" w:cs="Arial"/>
          <w:lang w:eastAsia="zh-CN"/>
        </w:rPr>
        <w:t>The f</w:t>
      </w:r>
      <w:r>
        <w:rPr>
          <w:rFonts w:hint="eastAsia" w:ascii="Arial" w:hAnsi="Arial" w:cs="Arial"/>
          <w:lang w:eastAsia="zh-CN"/>
        </w:rPr>
        <w:t>oll</w:t>
      </w:r>
      <w:r>
        <w:rPr>
          <w:rFonts w:ascii="Arial" w:hAnsi="Arial" w:cs="Arial"/>
          <w:lang w:eastAsia="zh-CN"/>
        </w:rPr>
        <w:t xml:space="preserve">owing are the significances of this project and potential contributions: </w:t>
      </w:r>
    </w:p>
    <w:p>
      <w:pPr>
        <w:numPr>
          <w:ilvl w:val="0"/>
          <w:numId w:val="2"/>
        </w:numPr>
        <w:jc w:val="both"/>
        <w:rPr>
          <w:rFonts w:ascii="Arial" w:hAnsi="Arial" w:cs="Arial"/>
          <w:lang w:eastAsia="zh-CN"/>
        </w:rPr>
      </w:pPr>
      <w:r>
        <w:rPr>
          <w:rFonts w:hint="eastAsia" w:ascii="Arial" w:hAnsi="Arial" w:cs="Arial"/>
          <w:lang w:eastAsia="zh-CN"/>
        </w:rPr>
        <w:t>Enhanced Breast Cancer Diagnosis Accessibility</w:t>
      </w:r>
    </w:p>
    <w:p>
      <w:pPr>
        <w:numPr>
          <w:ilvl w:val="0"/>
          <w:numId w:val="2"/>
        </w:numPr>
        <w:jc w:val="both"/>
        <w:rPr>
          <w:rFonts w:ascii="Arial" w:hAnsi="Arial" w:cs="Arial"/>
          <w:lang w:eastAsia="zh-CN"/>
        </w:rPr>
      </w:pPr>
      <w:r>
        <w:rPr>
          <w:rFonts w:hint="eastAsia" w:ascii="Arial" w:hAnsi="Arial" w:cs="Arial"/>
          <w:lang w:eastAsia="zh-CN"/>
        </w:rPr>
        <w:t>Improved Diagnosis Efficiency</w:t>
      </w:r>
    </w:p>
    <w:p>
      <w:pPr>
        <w:numPr>
          <w:ilvl w:val="0"/>
          <w:numId w:val="2"/>
        </w:numPr>
        <w:jc w:val="both"/>
        <w:rPr>
          <w:rFonts w:ascii="Arial" w:hAnsi="Arial" w:cs="Arial"/>
          <w:lang w:eastAsia="zh-CN"/>
        </w:rPr>
      </w:pPr>
      <w:r>
        <w:rPr>
          <w:rFonts w:hint="eastAsia" w:ascii="Arial" w:hAnsi="Arial" w:cs="Arial"/>
          <w:lang w:eastAsia="zh-CN"/>
        </w:rPr>
        <w:t>Reduced Misdiagnosis Rate</w:t>
      </w:r>
    </w:p>
    <w:p>
      <w:pPr>
        <w:numPr>
          <w:ilvl w:val="0"/>
          <w:numId w:val="2"/>
        </w:numPr>
        <w:jc w:val="both"/>
        <w:rPr>
          <w:rFonts w:ascii="Arial" w:hAnsi="Arial" w:cs="Arial"/>
          <w:lang w:eastAsia="zh-CN"/>
        </w:rPr>
      </w:pPr>
      <w:r>
        <w:rPr>
          <w:rFonts w:hint="eastAsia" w:ascii="Arial" w:hAnsi="Arial" w:cs="Arial"/>
          <w:lang w:eastAsia="zh-CN"/>
        </w:rPr>
        <w:t xml:space="preserve">Early detection and Prevention </w:t>
      </w:r>
    </w:p>
    <w:p>
      <w:pPr>
        <w:numPr>
          <w:ilvl w:val="0"/>
          <w:numId w:val="2"/>
        </w:numPr>
        <w:jc w:val="both"/>
        <w:rPr>
          <w:rFonts w:ascii="Arial" w:hAnsi="Arial" w:cs="Arial"/>
          <w:lang w:eastAsia="zh-CN"/>
        </w:rPr>
      </w:pPr>
      <w:r>
        <w:rPr>
          <w:rFonts w:hint="eastAsia" w:ascii="Arial" w:hAnsi="Arial" w:cs="Arial"/>
          <w:lang w:eastAsia="zh-CN"/>
        </w:rPr>
        <w:t>Conserved Medical Resources and Improved Allocation</w:t>
      </w:r>
    </w:p>
    <w:p>
      <w:pPr>
        <w:numPr>
          <w:ilvl w:val="0"/>
          <w:numId w:val="2"/>
        </w:numPr>
        <w:jc w:val="both"/>
        <w:rPr>
          <w:rFonts w:ascii="Arial" w:hAnsi="Arial" w:cs="Arial"/>
          <w:lang w:eastAsia="zh-CN"/>
        </w:rPr>
      </w:pPr>
      <w:r>
        <w:rPr>
          <w:rFonts w:hint="eastAsia" w:ascii="Arial" w:hAnsi="Arial" w:cs="Arial"/>
          <w:lang w:eastAsia="zh-CN"/>
        </w:rPr>
        <w:t>Increased Life Saving Rate</w:t>
      </w:r>
    </w:p>
    <w:p>
      <w:pPr>
        <w:numPr>
          <w:ilvl w:val="0"/>
          <w:numId w:val="2"/>
        </w:numPr>
        <w:jc w:val="both"/>
        <w:rPr>
          <w:rFonts w:ascii="Arial" w:hAnsi="Arial" w:cs="Arial"/>
          <w:lang w:eastAsia="zh-CN"/>
        </w:rPr>
      </w:pPr>
      <w:r>
        <w:rPr>
          <w:rFonts w:hint="eastAsia" w:ascii="Arial" w:hAnsi="Arial" w:cs="Arial"/>
          <w:lang w:eastAsia="zh-CN"/>
        </w:rPr>
        <w:t>Cost-Effective Healthcare Solutions</w:t>
      </w:r>
    </w:p>
    <w:p>
      <w:pPr>
        <w:numPr>
          <w:ilvl w:val="0"/>
          <w:numId w:val="2"/>
        </w:numPr>
        <w:jc w:val="both"/>
        <w:rPr>
          <w:rFonts w:ascii="Arial" w:hAnsi="Arial" w:cs="Arial"/>
          <w:lang w:eastAsia="zh-CN"/>
        </w:rPr>
      </w:pPr>
      <w:r>
        <w:rPr>
          <w:rFonts w:hint="eastAsia" w:ascii="Arial" w:hAnsi="Arial" w:cs="Arial"/>
          <w:lang w:eastAsia="zh-CN"/>
        </w:rPr>
        <w:t>Promotion of Public Health Awareness</w:t>
      </w:r>
    </w:p>
    <w:p>
      <w:pPr>
        <w:jc w:val="both"/>
        <w:rPr>
          <w:rFonts w:eastAsia="宋体"/>
          <w:lang w:eastAsia="zh-CN"/>
        </w:rPr>
      </w:pPr>
    </w:p>
    <w:p>
      <w:pPr>
        <w:pStyle w:val="4"/>
        <w:spacing w:line="360" w:lineRule="auto"/>
        <w:jc w:val="both"/>
        <w:rPr>
          <w:rFonts w:ascii="Arial" w:hAnsi="Arial" w:eastAsia="Calibri" w:cs="Arial"/>
          <w:b/>
          <w:bCs/>
          <w:color w:val="000000" w:themeColor="text1"/>
          <w:sz w:val="22"/>
          <w:szCs w:val="22"/>
          <w14:textFill>
            <w14:solidFill>
              <w14:schemeClr w14:val="tx1"/>
            </w14:solidFill>
          </w14:textFill>
        </w:rPr>
      </w:pPr>
      <w:bookmarkStart w:id="7" w:name="_Toc31887"/>
      <w:r>
        <w:rPr>
          <w:rFonts w:ascii="Arial" w:hAnsi="Arial" w:eastAsia="Calibri" w:cs="Arial"/>
          <w:b/>
          <w:bCs/>
          <w:color w:val="000000" w:themeColor="text1"/>
          <w:sz w:val="22"/>
          <w:szCs w:val="22"/>
          <w14:textFill>
            <w14:solidFill>
              <w14:schemeClr w14:val="tx1"/>
            </w14:solidFill>
          </w14:textFill>
        </w:rPr>
        <w:t>Audience</w:t>
      </w:r>
      <w:bookmarkEnd w:id="7"/>
      <w:r>
        <w:rPr>
          <w:rFonts w:ascii="Arial" w:hAnsi="Arial" w:eastAsia="Calibri" w:cs="Arial"/>
          <w:b/>
          <w:bCs/>
          <w:color w:val="000000" w:themeColor="text1"/>
          <w:sz w:val="22"/>
          <w:szCs w:val="22"/>
          <w14:textFill>
            <w14:solidFill>
              <w14:schemeClr w14:val="tx1"/>
            </w14:solidFill>
          </w14:textFill>
        </w:rPr>
        <w:t xml:space="preserve"> </w:t>
      </w:r>
    </w:p>
    <w:p>
      <w:pPr>
        <w:jc w:val="both"/>
        <w:rPr>
          <w:rFonts w:ascii="Arial" w:hAnsi="Arial" w:cs="Arial"/>
          <w:lang w:eastAsia="zh-CN"/>
        </w:rPr>
      </w:pPr>
      <w:r>
        <w:rPr>
          <w:rFonts w:hint="eastAsia" w:ascii="Arial" w:hAnsi="Arial" w:cs="Arial"/>
          <w:lang w:eastAsia="zh-CN"/>
        </w:rPr>
        <w:t xml:space="preserve">The development of a specialized </w:t>
      </w:r>
      <w:r>
        <w:rPr>
          <w:rFonts w:ascii="Arial" w:hAnsi="Arial" w:cs="Arial"/>
          <w:lang w:eastAsia="zh-CN"/>
        </w:rPr>
        <w:t>system</w:t>
      </w:r>
      <w:r>
        <w:rPr>
          <w:rFonts w:hint="eastAsia" w:ascii="Arial" w:hAnsi="Arial" w:cs="Arial"/>
          <w:lang w:eastAsia="zh-CN"/>
        </w:rPr>
        <w:t xml:space="preserve"> for breast cancer diagnosis will bring about significant benefits to various stakeholders</w:t>
      </w:r>
      <w:r>
        <w:rPr>
          <w:rFonts w:ascii="Arial" w:hAnsi="Arial" w:cs="Arial"/>
          <w:lang w:eastAsia="zh-CN"/>
        </w:rPr>
        <w:t>.</w:t>
      </w:r>
    </w:p>
    <w:p>
      <w:pPr>
        <w:pStyle w:val="35"/>
        <w:numPr>
          <w:ilvl w:val="0"/>
          <w:numId w:val="3"/>
        </w:numPr>
        <w:spacing w:line="360" w:lineRule="auto"/>
        <w:ind w:left="54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Medical Professionals:</w:t>
      </w:r>
      <w:r>
        <w:rPr>
          <w:rFonts w:hint="eastAsia" w:ascii="Arial" w:hAnsi="Arial" w:cs="Arial"/>
          <w:color w:val="000000" w:themeColor="text1"/>
          <w:lang w:eastAsia="zh-CN"/>
          <w14:textFill>
            <w14:solidFill>
              <w14:schemeClr w14:val="tx1"/>
            </w14:solidFill>
          </w14:textFill>
        </w:rPr>
        <w:t xml:space="preserve"> Radiologists and oncologists will benefit from the enhanced accuracy and efficiency of breast cancer diagnosis. The CNN can aid in early detection, reducing the chances of misdiagnosis and allowing for more timely interventions.</w:t>
      </w:r>
    </w:p>
    <w:p>
      <w:pPr>
        <w:pStyle w:val="35"/>
        <w:numPr>
          <w:ilvl w:val="0"/>
          <w:numId w:val="3"/>
        </w:numPr>
        <w:spacing w:line="360" w:lineRule="auto"/>
        <w:ind w:left="54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Hospitals and Clinics:</w:t>
      </w:r>
      <w:r>
        <w:rPr>
          <w:rFonts w:hint="eastAsia" w:ascii="Arial" w:hAnsi="Arial" w:cs="Arial"/>
          <w:color w:val="000000" w:themeColor="text1"/>
          <w:lang w:eastAsia="zh-CN"/>
          <w14:textFill>
            <w14:solidFill>
              <w14:schemeClr w14:val="tx1"/>
            </w14:solidFill>
          </w14:textFill>
        </w:rPr>
        <w:t xml:space="preserve"> Healthcare institutions will experience improved workflow and reduced diagnostic errors, which can lead to better patient care and outcomes. It can also streamline the diagnostic process, potentially reducing the burden on healthcare resources.</w:t>
      </w:r>
    </w:p>
    <w:p>
      <w:pPr>
        <w:pStyle w:val="35"/>
        <w:numPr>
          <w:ilvl w:val="0"/>
          <w:numId w:val="3"/>
        </w:numPr>
        <w:spacing w:line="360" w:lineRule="auto"/>
        <w:ind w:left="54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Breast Cancer Patients:</w:t>
      </w:r>
      <w:r>
        <w:rPr>
          <w:rFonts w:hint="eastAsia" w:ascii="Arial" w:hAnsi="Arial" w:cs="Arial"/>
          <w:color w:val="000000" w:themeColor="text1"/>
          <w:lang w:eastAsia="zh-CN"/>
          <w14:textFill>
            <w14:solidFill>
              <w14:schemeClr w14:val="tx1"/>
            </w14:solidFill>
          </w14:textFill>
        </w:rPr>
        <w:t xml:space="preserve"> Patients will benefit from faster and more accurate diagnosis, resulting in quicker treatment initiation and improved chances of survival. Additionally, reduced false positives and negatives can alleviate the emotional stress associated with diagnostic uncertainty.</w:t>
      </w:r>
    </w:p>
    <w:p>
      <w:pPr>
        <w:pStyle w:val="35"/>
        <w:numPr>
          <w:ilvl w:val="0"/>
          <w:numId w:val="3"/>
        </w:numPr>
        <w:tabs>
          <w:tab w:val="left" w:pos="540"/>
        </w:tabs>
        <w:spacing w:line="360" w:lineRule="auto"/>
        <w:ind w:left="54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Medical Researchers:</w:t>
      </w:r>
      <w:r>
        <w:rPr>
          <w:rFonts w:hint="eastAsia" w:ascii="Arial" w:hAnsi="Arial" w:cs="Arial"/>
          <w:color w:val="000000" w:themeColor="text1"/>
          <w:lang w:eastAsia="zh-CN"/>
          <w14:textFill>
            <w14:solidFill>
              <w14:schemeClr w14:val="tx1"/>
            </w14:solidFill>
          </w14:textFill>
        </w:rPr>
        <w:t xml:space="preserve"> Researchers can access a valuable tool for analyzing a vast amount of medical imaging data, facilitating advancements in breast cancer research and treatment methods.</w:t>
      </w:r>
    </w:p>
    <w:p>
      <w:pPr>
        <w:spacing w:line="360" w:lineRule="auto"/>
        <w:jc w:val="both"/>
        <w:rPr>
          <w:rFonts w:hint="eastAsia"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 xml:space="preserve">In summary, the proposed </w:t>
      </w:r>
      <w:r>
        <w:rPr>
          <w:rFonts w:ascii="Arial" w:hAnsi="Arial" w:cs="Arial"/>
          <w:color w:val="000000" w:themeColor="text1"/>
          <w:lang w:eastAsia="zh-CN"/>
          <w14:textFill>
            <w14:solidFill>
              <w14:schemeClr w14:val="tx1"/>
            </w14:solidFill>
          </w14:textFill>
        </w:rPr>
        <w:t>depthwise-Inception-ResNet model</w:t>
      </w:r>
      <w:r>
        <w:rPr>
          <w:rFonts w:hint="eastAsia" w:ascii="Arial" w:hAnsi="Arial" w:cs="Arial"/>
          <w:color w:val="000000" w:themeColor="text1"/>
          <w:lang w:eastAsia="zh-CN"/>
          <w14:textFill>
            <w14:solidFill>
              <w14:schemeClr w14:val="tx1"/>
            </w14:solidFill>
          </w14:textFill>
        </w:rPr>
        <w:t xml:space="preserve"> promises benefits for medical professionals, healthcare institutions, breast cancer patients, and the broader research community by enhancing the accuracy, efficiency, and overall quality of breast cancer diagnosis and care.</w:t>
      </w: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spacing w:line="360" w:lineRule="auto"/>
        <w:jc w:val="both"/>
        <w:rPr>
          <w:rFonts w:hint="eastAsia" w:ascii="Arial" w:hAnsi="Arial" w:cs="Arial"/>
          <w:color w:val="000000" w:themeColor="text1"/>
          <w:lang w:eastAsia="zh-CN"/>
          <w14:textFill>
            <w14:solidFill>
              <w14:schemeClr w14:val="tx1"/>
            </w14:solidFill>
          </w14:textFill>
        </w:rPr>
      </w:pPr>
    </w:p>
    <w:p>
      <w:pPr>
        <w:pStyle w:val="2"/>
        <w:spacing w:line="360" w:lineRule="auto"/>
        <w:jc w:val="both"/>
        <w:rPr>
          <w:rFonts w:ascii="Arial" w:hAnsi="Arial" w:cs="Arial"/>
          <w:b/>
          <w:bCs/>
          <w:color w:val="000000" w:themeColor="text1"/>
          <w:sz w:val="22"/>
          <w:szCs w:val="22"/>
          <w14:textFill>
            <w14:solidFill>
              <w14:schemeClr w14:val="tx1"/>
            </w14:solidFill>
          </w14:textFill>
        </w:rPr>
      </w:pPr>
      <w:bookmarkStart w:id="8" w:name="_Toc31106"/>
      <w:r>
        <w:rPr>
          <w:rFonts w:hint="eastAsia" w:ascii="Arial" w:hAnsi="Arial" w:cs="Arial"/>
          <w:b/>
          <w:bCs/>
          <w:color w:val="000000" w:themeColor="text1"/>
          <w:sz w:val="22"/>
          <w:szCs w:val="22"/>
          <w14:textFill>
            <w14:solidFill>
              <w14:schemeClr w14:val="tx1"/>
            </w14:solidFill>
          </w14:textFill>
        </w:rPr>
        <w:t>Background Review</w:t>
      </w:r>
      <w:bookmarkEnd w:id="8"/>
    </w:p>
    <w:p>
      <w:pPr>
        <w:spacing w:line="360" w:lineRule="auto"/>
        <w:jc w:val="both"/>
        <w:rPr>
          <w:rFonts w:ascii="Arial" w:hAnsi="Arial" w:cs="Arial"/>
          <w:lang w:eastAsia="zh-CN"/>
        </w:rPr>
      </w:pPr>
      <w:r>
        <w:rPr>
          <w:rFonts w:ascii="Arial" w:hAnsi="Arial" w:cs="Arial"/>
          <w:lang w:eastAsia="zh-CN"/>
        </w:rPr>
        <w:t>Various methods</w:t>
      </w:r>
      <w:r>
        <w:rPr>
          <w:rFonts w:hint="eastAsia" w:ascii="Arial" w:hAnsi="Arial" w:cs="Arial"/>
          <w:lang w:eastAsia="zh-CN"/>
        </w:rPr>
        <w:t xml:space="preserve"> had</w:t>
      </w:r>
      <w:r>
        <w:rPr>
          <w:rFonts w:ascii="Arial" w:hAnsi="Arial" w:cs="Arial"/>
          <w:lang w:eastAsia="zh-CN"/>
        </w:rPr>
        <w:t xml:space="preserve"> enhance</w:t>
      </w:r>
      <w:r>
        <w:rPr>
          <w:rFonts w:hint="eastAsia" w:ascii="Arial" w:hAnsi="Arial" w:cs="Arial"/>
          <w:lang w:eastAsia="zh-CN"/>
        </w:rPr>
        <w:t>d</w:t>
      </w:r>
      <w:r>
        <w:rPr>
          <w:rFonts w:ascii="Arial" w:hAnsi="Arial" w:cs="Arial"/>
          <w:lang w:eastAsia="zh-CN"/>
        </w:rPr>
        <w:t xml:space="preserve"> breast cancer classification. </w:t>
      </w:r>
      <w:r>
        <w:rPr>
          <w:rFonts w:ascii="Arial" w:hAnsi="Arial" w:cs="Arial"/>
          <w:color w:val="000000" w:themeColor="text1"/>
          <w:lang w:eastAsia="zh-CN"/>
          <w14:textFill>
            <w14:solidFill>
              <w14:schemeClr w14:val="tx1"/>
            </w14:solidFill>
          </w14:textFill>
        </w:rPr>
        <w:t>This section will present works that had been done for breast cancer classification.</w:t>
      </w:r>
    </w:p>
    <w:p>
      <w:pPr>
        <w:spacing w:line="360" w:lineRule="auto"/>
        <w:jc w:val="both"/>
        <w:rPr>
          <w:rFonts w:ascii="Arial" w:hAnsi="Arial" w:cs="Arial"/>
          <w:lang w:eastAsia="zh-CN"/>
        </w:rPr>
      </w:pPr>
      <w:r>
        <w:rPr>
          <w:rFonts w:ascii="Arial" w:hAnsi="Arial" w:cs="Arial"/>
          <w:lang w:eastAsia="zh-CN"/>
        </w:rPr>
        <w:t xml:space="preserve">Hirra et al. [1] proposed Pa-DBN-BC, a patch-based deep learning method, achieving 86% accuracy in diagnosing cancer from histopathology images. Sahu et al. [6] introduced a model trained on mini-DDSM, yielding 99.17% and 97.75% accuracy for abnormalities and malignancy. Liang and Meng [9] achieved high accuracy in binary and eight-class classification with BreakHis datasets. Alkhaldi et al. [11] utilized ensemble optimization, attaining 92.874% accuracy in Invasive Ductal Carcinoma classification. </w:t>
      </w:r>
    </w:p>
    <w:p>
      <w:pPr>
        <w:spacing w:line="360" w:lineRule="auto"/>
        <w:jc w:val="both"/>
        <w:rPr>
          <w:rFonts w:ascii="Arial" w:hAnsi="Arial" w:cs="Arial"/>
          <w:lang w:eastAsia="zh-CN"/>
        </w:rPr>
      </w:pPr>
      <w:r>
        <w:rPr>
          <w:rFonts w:ascii="Arial" w:hAnsi="Arial" w:cs="Arial"/>
          <w:lang w:eastAsia="zh-CN"/>
        </w:rPr>
        <w:t xml:space="preserve">Xu et al. [13] introduced an attention mechanism network with 98% accuracy, albeit limited by the smaller BreakHis dataset. Wu et al. [14] trained on 224,426 mammography images, reaching an AUC of 0.895. Chougrad et al. [15] employed transfer learning, achieving 98.94% accuracy post-merging datasets. Yu et al. [16] used SCDA data augmentation with ResNet-50, obtaining 95.74% accuracy, 98.55% specificity, and 92.83% sensitivity. Arya and Saha [17] developed a stacked-based ensemble model with 90.2% accuracy for breast cancer prognosis. Whitney et al. [10] highlighted the efficacy of CNN transfer learning in diverse imaging modalities for accurate breast cancer diagnosis. </w:t>
      </w:r>
    </w:p>
    <w:p>
      <w:pPr>
        <w:spacing w:line="360" w:lineRule="auto"/>
        <w:jc w:val="both"/>
        <w:rPr>
          <w:rFonts w:ascii="Arial" w:hAnsi="Arial" w:cs="Arial"/>
          <w:lang w:eastAsia="zh-CN"/>
        </w:rPr>
      </w:pPr>
      <w:r>
        <w:rPr>
          <w:rFonts w:ascii="Arial" w:hAnsi="Arial" w:cs="Arial"/>
          <w:lang w:eastAsia="zh-CN"/>
        </w:rPr>
        <w:t>A summary of the different researchers and their findings and possible results can be found in Table 1</w:t>
      </w:r>
    </w:p>
    <w:tbl>
      <w:tblPr>
        <w:tblStyle w:val="21"/>
        <w:tblW w:w="87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2354"/>
        <w:gridCol w:w="2272"/>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Author</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Datasets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Methods &amp; Models</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Hirra et al. [1]</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Histopathology images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Patch-based deep learning &amp; Deep belief Network</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Sahu et al. [6]</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Mini-DDSM &amp; </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Ultrasound </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images(BUSI)</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AlexNet+ResNet+MobileNeetV2</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Abnormalities: 99.17% and 97.75% mini-DDSM and BUSI</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Malignancy: 96.92% and 94.62% mini-DDSM and ultrasound</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Liang and Meng [9]</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BreakHis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Convolutional Block Attention Module and Convolutional Multi-Layer Perceptron</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Alkhaldi et al. [12]</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Invasive-Ductal-Carcinoma (IDC)</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Multi-ResNet CNN</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92.874%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Xu et al. [13]</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BreakHis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DeNet</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Wu et al. [14]</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224,426 mammography</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Ensemble of Four ResNets</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0.895 in 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Chougrad et al. [15]</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INbreast, DDSM, BCDR </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VGG16, ResNet50, IncetpionV3</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DDSM: 97% accuracy, 0.98 on AUC;</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INbreast: 95.5% accuracy, 0.97 on AUC</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BCDR: 96.67% accuracy, 0.96 on AUC</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Independent database (MIAS): 98.23% accuracy, 0.99 on 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Yu et al. [16]</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INbreast, mini-DDSM</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kern w:val="2"/>
                <w:lang w:eastAsia="zh-CN"/>
              </w:rPr>
            </w:pPr>
            <w:r>
              <w:rPr>
                <w:rFonts w:hint="eastAsia" w:ascii="Arial" w:hAnsi="Arial" w:cs="Arial"/>
                <w:kern w:val="2"/>
                <w:lang w:eastAsia="zh-CN"/>
              </w:rPr>
              <w:t>SCDA augmentation</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kern w:val="2"/>
                <w:lang w:eastAsia="zh-CN"/>
              </w:rPr>
              <w:t>&amp; ResNet-50</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95.74% accuracy, 98.55 specificity, 92.83% 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Arya and Saha [17]</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1,980 patients’ breast cancer data</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stacked ensemble model </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AUC of 0.93 and 90.2% accuracy</w:t>
            </w:r>
          </w:p>
        </w:tc>
      </w:tr>
    </w:tbl>
    <w:p>
      <w:pPr>
        <w:spacing w:line="360" w:lineRule="auto"/>
        <w:jc w:val="center"/>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Table 1: Summary of Related Works</w:t>
      </w:r>
    </w:p>
    <w:p>
      <w:pPr>
        <w:spacing w:line="360" w:lineRule="auto"/>
        <w:jc w:val="both"/>
        <w:rPr>
          <w:rFonts w:ascii="Arial" w:hAnsi="Arial" w:cs="Arial"/>
          <w:color w:val="000000" w:themeColor="text1"/>
          <w:lang w:eastAsia="zh-CN"/>
          <w14:textFill>
            <w14:solidFill>
              <w14:schemeClr w14:val="tx1"/>
            </w14:solidFill>
          </w14:textFill>
        </w:rPr>
      </w:pPr>
    </w:p>
    <w:p>
      <w:pPr>
        <w:pStyle w:val="2"/>
        <w:spacing w:line="360" w:lineRule="auto"/>
        <w:jc w:val="both"/>
        <w:rPr>
          <w:rFonts w:ascii="Arial" w:hAnsi="Arial" w:cs="Arial"/>
          <w:b/>
          <w:bCs/>
          <w:color w:val="000000" w:themeColor="text1"/>
          <w:sz w:val="22"/>
          <w:szCs w:val="22"/>
          <w14:textFill>
            <w14:solidFill>
              <w14:schemeClr w14:val="tx1"/>
            </w14:solidFill>
          </w14:textFill>
        </w:rPr>
      </w:pPr>
      <w:bookmarkStart w:id="9" w:name="_Toc15364"/>
      <w:r>
        <w:rPr>
          <w:rFonts w:ascii="Arial" w:hAnsi="Arial" w:cs="Arial"/>
          <w:b/>
          <w:bCs/>
          <w:color w:val="000000" w:themeColor="text1"/>
          <w:sz w:val="22"/>
          <w:szCs w:val="22"/>
          <w14:textFill>
            <w14:solidFill>
              <w14:schemeClr w14:val="tx1"/>
            </w14:solidFill>
          </w14:textFill>
        </w:rPr>
        <w:t>Methodology</w:t>
      </w:r>
      <w:bookmarkEnd w:id="9"/>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10" w:name="_Toc5725"/>
      <w:r>
        <w:rPr>
          <w:rFonts w:ascii="Arial" w:hAnsi="Arial" w:eastAsia="Calibri" w:cs="Arial"/>
          <w:b/>
          <w:bCs/>
          <w:color w:val="000000" w:themeColor="text1"/>
          <w:sz w:val="22"/>
          <w:szCs w:val="22"/>
          <w14:textFill>
            <w14:solidFill>
              <w14:schemeClr w14:val="tx1"/>
            </w14:solidFill>
          </w14:textFill>
        </w:rPr>
        <w:t>Approach</w:t>
      </w:r>
      <w:bookmarkEnd w:id="10"/>
      <w:r>
        <w:rPr>
          <w:rFonts w:ascii="Arial" w:hAnsi="Arial" w:eastAsia="Calibri" w:cs="Arial"/>
          <w:b/>
          <w:bCs/>
          <w:color w:val="000000" w:themeColor="text1"/>
          <w:sz w:val="22"/>
          <w:szCs w:val="22"/>
          <w14:textFill>
            <w14:solidFill>
              <w14:schemeClr w14:val="tx1"/>
            </w14:solidFill>
          </w14:textFill>
        </w:rPr>
        <w:t xml:space="preserve">  </w:t>
      </w:r>
    </w:p>
    <w:p>
      <w:pPr>
        <w:spacing w:line="360" w:lineRule="auto"/>
        <w:jc w:val="both"/>
        <w:rPr>
          <w:rFonts w:ascii="Arial" w:hAnsi="Arial" w:cs="Arial"/>
          <w:lang w:eastAsia="zh-CN"/>
        </w:rPr>
      </w:pPr>
      <w:r>
        <w:rPr>
          <w:rFonts w:hint="eastAsia" w:ascii="Arial" w:hAnsi="Arial" w:cs="Arial"/>
          <w:lang w:eastAsia="zh-CN"/>
        </w:rPr>
        <w:t>The</w:t>
      </w:r>
      <w:r>
        <w:rPr>
          <w:rFonts w:ascii="Arial" w:hAnsi="Arial" w:cs="Arial"/>
          <w:lang w:eastAsia="zh-CN"/>
        </w:rPr>
        <w:t xml:space="preserve"> proposed</w:t>
      </w:r>
      <w:r>
        <w:rPr>
          <w:rFonts w:hint="eastAsia" w:ascii="Arial" w:hAnsi="Arial" w:cs="Arial"/>
          <w:lang w:eastAsia="zh-CN"/>
        </w:rPr>
        <w:t xml:space="preserve"> CNN model</w:t>
      </w:r>
      <w:r>
        <w:rPr>
          <w:rFonts w:ascii="Arial" w:hAnsi="Arial" w:cs="Arial"/>
          <w:lang w:eastAsia="zh-CN"/>
        </w:rPr>
        <w:t xml:space="preserve"> </w:t>
      </w:r>
      <w:r>
        <w:rPr>
          <w:rFonts w:hint="eastAsia" w:ascii="Arial" w:hAnsi="Arial" w:cs="Arial"/>
          <w:lang w:eastAsia="zh-CN"/>
        </w:rPr>
        <w:t>compris</w:t>
      </w:r>
      <w:r>
        <w:rPr>
          <w:rFonts w:ascii="Arial" w:hAnsi="Arial" w:cs="Arial"/>
          <w:lang w:eastAsia="zh-CN"/>
        </w:rPr>
        <w:t>es</w:t>
      </w:r>
      <w:r>
        <w:rPr>
          <w:rFonts w:hint="eastAsia" w:ascii="Arial" w:hAnsi="Arial" w:cs="Arial"/>
          <w:lang w:eastAsia="zh-CN"/>
        </w:rPr>
        <w:t xml:space="preserve"> </w:t>
      </w:r>
      <w:r>
        <w:rPr>
          <w:rFonts w:ascii="Arial" w:hAnsi="Arial" w:cs="Arial"/>
          <w:lang w:eastAsia="zh-CN"/>
        </w:rPr>
        <w:t>two</w:t>
      </w:r>
      <w:r>
        <w:rPr>
          <w:rFonts w:hint="eastAsia" w:ascii="Arial" w:hAnsi="Arial" w:cs="Arial"/>
          <w:lang w:eastAsia="zh-CN"/>
        </w:rPr>
        <w:t xml:space="preserve"> individual models with </w:t>
      </w:r>
      <w:r>
        <w:rPr>
          <w:rFonts w:ascii="Arial" w:hAnsi="Arial" w:cs="Arial"/>
          <w:lang w:eastAsia="zh-CN"/>
        </w:rPr>
        <w:t>two mechanisms</w:t>
      </w:r>
      <w:r>
        <w:rPr>
          <w:rFonts w:hint="eastAsia" w:ascii="Arial" w:hAnsi="Arial" w:cs="Arial"/>
          <w:lang w:eastAsia="zh-CN"/>
        </w:rPr>
        <w:t>. The basic idea is to combine Inception-V4 Model, Residual Network, and i</w:t>
      </w:r>
      <w:r>
        <w:rPr>
          <w:rFonts w:ascii="Arial" w:hAnsi="Arial" w:cs="Arial"/>
          <w:lang w:eastAsia="zh-CN"/>
        </w:rPr>
        <w:t>ntegrate attention mechanism and</w:t>
      </w:r>
      <w:r>
        <w:rPr>
          <w:rFonts w:hint="eastAsia" w:ascii="Arial" w:hAnsi="Arial" w:cs="Arial"/>
          <w:lang w:eastAsia="zh-CN"/>
        </w:rPr>
        <w:t xml:space="preserve"> depthwise convolut</w:t>
      </w:r>
      <w:r>
        <w:rPr>
          <w:rFonts w:ascii="Arial" w:hAnsi="Arial" w:cs="Arial"/>
          <w:lang w:eastAsia="zh-CN"/>
        </w:rPr>
        <w:t>ion which</w:t>
      </w:r>
      <w:r>
        <w:rPr>
          <w:rFonts w:hint="eastAsia" w:ascii="Arial" w:hAnsi="Arial" w:cs="Arial"/>
          <w:lang w:eastAsia="zh-CN"/>
        </w:rPr>
        <w:t xml:space="preserve"> </w:t>
      </w:r>
      <w:r>
        <w:rPr>
          <w:rFonts w:ascii="Arial" w:hAnsi="Arial" w:cs="Arial"/>
          <w:lang w:eastAsia="zh-CN"/>
        </w:rPr>
        <w:t>are respectively used to concentrate on relevant features and</w:t>
      </w:r>
      <w:r>
        <w:rPr>
          <w:rFonts w:hint="eastAsia" w:ascii="Arial" w:hAnsi="Arial" w:cs="Arial"/>
          <w:lang w:eastAsia="zh-CN"/>
        </w:rPr>
        <w:t xml:space="preserve"> to reduce the </w:t>
      </w:r>
      <w:r>
        <w:rPr>
          <w:rFonts w:ascii="Arial" w:hAnsi="Arial" w:cs="Arial"/>
          <w:lang w:eastAsia="zh-CN"/>
        </w:rPr>
        <w:t>computation resources</w:t>
      </w:r>
      <w:r>
        <w:rPr>
          <w:rFonts w:hint="eastAsia" w:ascii="Arial" w:hAnsi="Arial" w:cs="Arial"/>
          <w:lang w:eastAsia="zh-CN"/>
        </w:rPr>
        <w:t xml:space="preserve">. </w:t>
      </w:r>
    </w:p>
    <w:p>
      <w:pPr>
        <w:pStyle w:val="4"/>
        <w:bidi w:val="0"/>
        <w:ind w:left="720" w:leftChars="0" w:hanging="720" w:firstLineChars="0"/>
        <w:rPr>
          <w:rFonts w:hint="default" w:ascii="Arial" w:hAnsi="Arial" w:cs="Arial"/>
          <w:b/>
          <w:bCs/>
          <w:color w:val="auto"/>
          <w:sz w:val="22"/>
          <w:szCs w:val="22"/>
          <w:lang w:eastAsia="zh-CN"/>
        </w:rPr>
      </w:pPr>
      <w:r>
        <w:rPr>
          <w:rFonts w:hint="default" w:ascii="Arial" w:hAnsi="Arial" w:cs="Arial"/>
          <w:b/>
          <w:bCs/>
          <w:color w:val="auto"/>
          <w:sz w:val="22"/>
          <w:szCs w:val="22"/>
          <w:lang w:val="en-US" w:eastAsia="zh-CN"/>
        </w:rPr>
        <w:t xml:space="preserve"> </w:t>
      </w:r>
      <w:bookmarkStart w:id="11" w:name="_Toc30692"/>
      <w:r>
        <w:rPr>
          <w:rFonts w:hint="default" w:ascii="Arial" w:hAnsi="Arial" w:cs="Arial"/>
          <w:b/>
          <w:bCs/>
          <w:color w:val="auto"/>
          <w:sz w:val="22"/>
          <w:szCs w:val="22"/>
          <w:lang w:eastAsia="zh-CN"/>
        </w:rPr>
        <w:t>Inception Network Version 4 (V4)</w:t>
      </w:r>
      <w:bookmarkEnd w:id="11"/>
    </w:p>
    <w:p>
      <w:pPr>
        <w:pStyle w:val="4"/>
        <w:numPr>
          <w:ilvl w:val="2"/>
          <w:numId w:val="0"/>
        </w:numPr>
        <w:bidi w:val="0"/>
        <w:ind w:leftChars="0"/>
        <w:rPr>
          <w:lang w:eastAsia="zh-CN"/>
        </w:rPr>
      </w:pP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lang w:eastAsia="zh-CN"/>
        </w:rPr>
        <w:t>Inception V4, as shown in</w:t>
      </w:r>
      <w:r>
        <w:rPr>
          <w:rFonts w:ascii="Arial" w:hAnsi="Arial" w:cs="Arial"/>
          <w:color w:val="FF0000"/>
          <w:lang w:eastAsia="zh-CN"/>
        </w:rPr>
        <w:t xml:space="preserve"> </w:t>
      </w:r>
      <w:r>
        <w:rPr>
          <w:rFonts w:ascii="Arial" w:hAnsi="Arial" w:cs="Arial"/>
          <w:lang w:eastAsia="zh-CN"/>
        </w:rPr>
        <w:t>figure 1, introduced by Google researchers in 2016, is a deep learning architecture renowned for its advanced techniques, including inception modules that efficiently learn local and global features using filters of varying sizes. It excels in image recognition and offers scalability</w:t>
      </w:r>
      <w:r>
        <w:rPr>
          <w:rFonts w:hint="eastAsia" w:ascii="Arial" w:hAnsi="Arial" w:cs="Arial"/>
          <w:lang w:eastAsia="zh-CN"/>
        </w:rPr>
        <w:t xml:space="preserve"> [18].</w:t>
      </w:r>
    </w:p>
    <w:p>
      <w:pPr>
        <w:spacing w:line="360" w:lineRule="auto"/>
        <w:jc w:val="center"/>
        <w:rPr>
          <w:rFonts w:ascii="Arial" w:hAnsi="Arial" w:cs="Arial" w:eastAsiaTheme="minorEastAsia"/>
          <w:lang w:eastAsia="zh-CN"/>
        </w:rPr>
      </w:pPr>
      <w:r>
        <w:rPr>
          <w:rFonts w:ascii="Arial" w:hAnsi="Arial" w:cs="Arial" w:eastAsiaTheme="minorEastAsia"/>
        </w:rPr>
        <w:drawing>
          <wp:inline distT="0" distB="0" distL="114300" distR="114300">
            <wp:extent cx="1492885" cy="4575175"/>
            <wp:effectExtent l="1905" t="0" r="0" b="0"/>
            <wp:docPr id="15" name="图片 15" descr="Inception V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nception V4.drawio"/>
                    <pic:cNvPicPr>
                      <a:picLocks noChangeAspect="1"/>
                    </pic:cNvPicPr>
                  </pic:nvPicPr>
                  <pic:blipFill>
                    <a:blip r:embed="rId14"/>
                    <a:stretch>
                      <a:fillRect/>
                    </a:stretch>
                  </pic:blipFill>
                  <pic:spPr>
                    <a:xfrm rot="16200000">
                      <a:off x="0" y="0"/>
                      <a:ext cx="1492885" cy="457517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1: Inception V4 Architecture</w:t>
      </w:r>
    </w:p>
    <w:p>
      <w:pPr>
        <w:pStyle w:val="4"/>
        <w:bidi w:val="0"/>
        <w:ind w:left="720" w:leftChars="0" w:hanging="720" w:firstLineChars="0"/>
        <w:rPr>
          <w:rFonts w:hint="default" w:ascii="Arial" w:hAnsi="Arial" w:cs="Arial"/>
          <w:b/>
          <w:bCs/>
          <w:color w:val="auto"/>
          <w:sz w:val="22"/>
          <w:szCs w:val="22"/>
          <w:lang w:val="en-US" w:eastAsia="zh-CN"/>
        </w:rPr>
      </w:pPr>
      <w:bookmarkStart w:id="12" w:name="_Toc16140"/>
      <w:r>
        <w:rPr>
          <w:rFonts w:hint="default" w:ascii="Arial" w:hAnsi="Arial" w:cs="Arial"/>
          <w:b/>
          <w:bCs/>
          <w:color w:val="auto"/>
          <w:sz w:val="22"/>
          <w:szCs w:val="22"/>
          <w:lang w:val="en-US" w:eastAsia="zh-CN"/>
        </w:rPr>
        <w:t>Residual Network</w:t>
      </w:r>
      <w:bookmarkEnd w:id="12"/>
    </w:p>
    <w:p>
      <w:pPr>
        <w:rPr>
          <w:rFonts w:hint="default"/>
          <w:lang w:val="en-US" w:eastAsia="zh-CN"/>
        </w:rPr>
      </w:pPr>
    </w:p>
    <w:p>
      <w:pPr>
        <w:spacing w:line="360" w:lineRule="auto"/>
        <w:jc w:val="both"/>
        <w:rPr>
          <w:rFonts w:ascii="Arial" w:hAnsi="Arial" w:cs="Arial"/>
          <w:lang w:eastAsia="zh-CN"/>
        </w:rPr>
      </w:pPr>
      <w:r>
        <w:rPr>
          <w:rFonts w:ascii="Arial" w:hAnsi="Arial" w:cs="Arial"/>
          <w:lang w:eastAsia="zh-CN"/>
        </w:rPr>
        <w:t>ResNet blocks, as illustrated in Figure 2, were introduced to incorporate residual connections, effectively mitigating gradient-related challenges in deep networks and leading to enhanced training efficiency [19].</w:t>
      </w:r>
    </w:p>
    <w:p>
      <w:pPr>
        <w:spacing w:line="360" w:lineRule="auto"/>
        <w:jc w:val="center"/>
        <w:rPr>
          <w:rFonts w:cs="Arial"/>
          <w:lang w:eastAsia="zh-CN"/>
        </w:rPr>
      </w:pPr>
      <w:r>
        <w:rPr>
          <w:rFonts w:cs="Arial"/>
        </w:rPr>
        <w:drawing>
          <wp:inline distT="0" distB="0" distL="114300" distR="114300">
            <wp:extent cx="2265680" cy="4860925"/>
            <wp:effectExtent l="0" t="0" r="15875" b="1270"/>
            <wp:docPr id="16" name="图片 16" descr="ResNet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ResNet Block.drawio"/>
                    <pic:cNvPicPr>
                      <a:picLocks noChangeAspect="1"/>
                    </pic:cNvPicPr>
                  </pic:nvPicPr>
                  <pic:blipFill>
                    <a:blip r:embed="rId15"/>
                    <a:stretch>
                      <a:fillRect/>
                    </a:stretch>
                  </pic:blipFill>
                  <pic:spPr>
                    <a:xfrm rot="16200000">
                      <a:off x="0" y="0"/>
                      <a:ext cx="2265680" cy="486092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2: Basic ResNet Block</w:t>
      </w:r>
    </w:p>
    <w:p>
      <w:pPr>
        <w:pStyle w:val="4"/>
        <w:bidi w:val="0"/>
        <w:ind w:left="720" w:leftChars="0" w:hanging="720" w:firstLineChars="0"/>
        <w:rPr>
          <w:rFonts w:hint="default" w:ascii="Arial" w:hAnsi="Arial" w:cs="Arial"/>
          <w:b/>
          <w:bCs/>
          <w:color w:val="auto"/>
          <w:sz w:val="22"/>
          <w:szCs w:val="22"/>
          <w:lang w:val="en-US" w:eastAsia="zh-CN"/>
        </w:rPr>
      </w:pPr>
      <w:bookmarkStart w:id="13" w:name="_Toc11787"/>
      <w:r>
        <w:rPr>
          <w:rFonts w:hint="default" w:ascii="Arial" w:hAnsi="Arial" w:cs="Arial"/>
          <w:b/>
          <w:bCs/>
          <w:color w:val="auto"/>
          <w:sz w:val="22"/>
          <w:szCs w:val="22"/>
          <w:lang w:val="en-US" w:eastAsia="zh-CN"/>
        </w:rPr>
        <w:t>Inception-ResNet Block</w:t>
      </w:r>
      <w:bookmarkEnd w:id="13"/>
    </w:p>
    <w:p>
      <w:pPr>
        <w:rPr>
          <w:rFonts w:hint="default"/>
          <w:lang w:val="en-US" w:eastAsia="zh-CN"/>
        </w:rPr>
      </w:pPr>
    </w:p>
    <w:p>
      <w:pPr>
        <w:spacing w:line="360" w:lineRule="auto"/>
        <w:jc w:val="both"/>
        <w:rPr>
          <w:rFonts w:ascii="Arial" w:hAnsi="Arial" w:cs="Arial"/>
          <w:lang w:eastAsia="zh-CN"/>
        </w:rPr>
      </w:pPr>
      <w:r>
        <w:rPr>
          <w:rFonts w:hint="eastAsia" w:ascii="Arial" w:hAnsi="Arial" w:cs="Arial"/>
          <w:lang w:eastAsia="zh-CN"/>
        </w:rPr>
        <w:t>Figure 3 illustrates the fusion of Inception V4 with ResNet Blocks, creating the Inception-ResNet Blocks structure. This hybrid design incorporates the multi-path feature extraction of Inception with the gradient-enhancing properties of ResNet. By combining these elements, Inception-ResNet Blocks enable efficient learning of intricate features, leading to more accurate and effective deep learning models [19]. The diagram visually showcases the amalgamation of these techniques, highlighting their collaborative strength in enhancing the network's capabilities.</w:t>
      </w:r>
    </w:p>
    <w:p>
      <w:pPr>
        <w:spacing w:line="360" w:lineRule="auto"/>
        <w:rPr>
          <w:rFonts w:cs="Arial"/>
          <w:lang w:eastAsia="zh-CN"/>
        </w:rPr>
      </w:pPr>
      <w:r>
        <w:rPr>
          <w:rFonts w:cs="Arial"/>
        </w:rPr>
        <w:drawing>
          <wp:inline distT="0" distB="0" distL="114300" distR="114300">
            <wp:extent cx="3503930" cy="5120640"/>
            <wp:effectExtent l="0" t="0" r="1270" b="3810"/>
            <wp:docPr id="17" name="图片 17" descr="Inception-ResNet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nception-ResNet Block.drawio"/>
                    <pic:cNvPicPr>
                      <a:picLocks noChangeAspect="1"/>
                    </pic:cNvPicPr>
                  </pic:nvPicPr>
                  <pic:blipFill>
                    <a:blip r:embed="rId16"/>
                    <a:stretch>
                      <a:fillRect/>
                    </a:stretch>
                  </pic:blipFill>
                  <pic:spPr>
                    <a:xfrm>
                      <a:off x="0" y="0"/>
                      <a:ext cx="3503930" cy="5120640"/>
                    </a:xfrm>
                    <a:prstGeom prst="rect">
                      <a:avLst/>
                    </a:prstGeom>
                  </pic:spPr>
                </pic:pic>
              </a:graphicData>
            </a:graphic>
          </wp:inline>
        </w:drawing>
      </w:r>
      <w:r>
        <w:rPr>
          <w:rFonts w:cs="Arial"/>
          <w:lang w:eastAsia="zh-CN"/>
        </w:rPr>
        <w:tab/>
      </w:r>
      <w:r>
        <w:rPr>
          <w:rFonts w:cs="Arial"/>
          <w:lang w:eastAsia="zh-CN"/>
        </w:rPr>
        <w:tab/>
      </w:r>
      <w:r>
        <w:rPr>
          <w:rFonts w:cs="Arial"/>
        </w:rPr>
        <w:drawing>
          <wp:inline distT="0" distB="0" distL="114300" distR="114300">
            <wp:extent cx="1252220" cy="5540375"/>
            <wp:effectExtent l="0" t="0" r="5080" b="3175"/>
            <wp:docPr id="8" name="图片 8" descr="Inception-RenNet Archite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nception-RenNet Architecture.drawio"/>
                    <pic:cNvPicPr>
                      <a:picLocks noChangeAspect="1"/>
                    </pic:cNvPicPr>
                  </pic:nvPicPr>
                  <pic:blipFill>
                    <a:blip r:embed="rId17"/>
                    <a:stretch>
                      <a:fillRect/>
                    </a:stretch>
                  </pic:blipFill>
                  <pic:spPr>
                    <a:xfrm>
                      <a:off x="0" y="0"/>
                      <a:ext cx="1252220" cy="5540375"/>
                    </a:xfrm>
                    <a:prstGeom prst="rect">
                      <a:avLst/>
                    </a:prstGeom>
                  </pic:spPr>
                </pic:pic>
              </a:graphicData>
            </a:graphic>
          </wp:inline>
        </w:drawing>
      </w:r>
    </w:p>
    <w:p>
      <w:pPr>
        <w:spacing w:line="360" w:lineRule="auto"/>
        <w:jc w:val="center"/>
        <w:rPr>
          <w:rFonts w:ascii="Arial" w:hAnsi="Arial" w:cs="Arial"/>
          <w:lang w:eastAsia="zh-CN"/>
        </w:rPr>
      </w:pPr>
      <w:r>
        <w:rPr>
          <w:rFonts w:hint="eastAsia" w:ascii="Arial" w:hAnsi="Arial" w:cs="Arial"/>
          <w:lang w:eastAsia="zh-CN"/>
        </w:rPr>
        <w:t>Figure 3: Inception-ResNet Block</w:t>
      </w:r>
      <w:r>
        <w:rPr>
          <w:rFonts w:ascii="Arial" w:hAnsi="Arial" w:cs="Arial"/>
          <w:lang w:eastAsia="zh-CN"/>
        </w:rPr>
        <w:t xml:space="preserve"> &amp;  Inception-ResNet Architecture</w:t>
      </w:r>
    </w:p>
    <w:p>
      <w:pPr>
        <w:pStyle w:val="4"/>
        <w:bidi w:val="0"/>
        <w:ind w:left="720" w:leftChars="0" w:hanging="720" w:firstLineChars="0"/>
        <w:rPr>
          <w:rFonts w:hint="default" w:ascii="Arial" w:hAnsi="Arial" w:cs="Arial"/>
          <w:b/>
          <w:bCs/>
          <w:color w:val="auto"/>
          <w:sz w:val="22"/>
          <w:szCs w:val="22"/>
          <w:lang w:val="en-US" w:eastAsia="zh-CN"/>
        </w:rPr>
      </w:pPr>
      <w:bookmarkStart w:id="14" w:name="_Toc15516"/>
      <w:r>
        <w:rPr>
          <w:rFonts w:hint="default" w:ascii="Arial" w:hAnsi="Arial" w:cs="Arial"/>
          <w:b/>
          <w:bCs/>
          <w:color w:val="auto"/>
          <w:sz w:val="22"/>
          <w:szCs w:val="22"/>
          <w:lang w:val="en-US" w:eastAsia="zh-CN"/>
        </w:rPr>
        <w:t>Depthwise Convolution Model</w:t>
      </w:r>
      <w:bookmarkEnd w:id="14"/>
    </w:p>
    <w:p>
      <w:pPr>
        <w:rPr>
          <w:rFonts w:hint="default"/>
          <w:lang w:val="en-US" w:eastAsia="zh-CN"/>
        </w:rPr>
      </w:pPr>
    </w:p>
    <w:p>
      <w:pPr>
        <w:spacing w:line="360" w:lineRule="auto"/>
        <w:jc w:val="both"/>
        <w:rPr>
          <w:rFonts w:ascii="Arial" w:hAnsi="Arial" w:cs="Arial"/>
          <w:lang w:eastAsia="zh-CN"/>
        </w:rPr>
      </w:pPr>
      <w:r>
        <w:rPr>
          <w:rFonts w:ascii="Arial" w:hAnsi="Arial" w:cs="Arial"/>
          <w:lang w:eastAsia="zh-CN"/>
        </w:rPr>
        <w:t>As for depthwise convolution model, it is shown in figure 4 that instead of being an individual model, it is a convolution methodology which reduces the parameters by bypassing unnecessary parameters to deplete the model size and resource being taken [12].</w:t>
      </w:r>
    </w:p>
    <w:p>
      <w:pPr>
        <w:spacing w:line="360" w:lineRule="auto"/>
        <w:jc w:val="both"/>
        <w:rPr>
          <w:rFonts w:cs="Arial"/>
          <w:lang w:eastAsia="zh-CN"/>
        </w:rPr>
      </w:pPr>
      <w:r>
        <w:rPr>
          <w:rFonts w:cs="Arial"/>
        </w:rPr>
        <w:drawing>
          <wp:inline distT="0" distB="0" distL="114300" distR="114300">
            <wp:extent cx="5271135" cy="1510665"/>
            <wp:effectExtent l="0" t="0" r="5715" b="13335"/>
            <wp:docPr id="18" name="图片 18" descr="Dethwise Convolu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thwise Convolution.drawio"/>
                    <pic:cNvPicPr>
                      <a:picLocks noChangeAspect="1"/>
                    </pic:cNvPicPr>
                  </pic:nvPicPr>
                  <pic:blipFill>
                    <a:blip r:embed="rId18"/>
                    <a:stretch>
                      <a:fillRect/>
                    </a:stretch>
                  </pic:blipFill>
                  <pic:spPr>
                    <a:xfrm>
                      <a:off x="0" y="0"/>
                      <a:ext cx="5271135" cy="151066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4: Depthwise Convolution</w:t>
      </w:r>
    </w:p>
    <w:p>
      <w:pPr>
        <w:spacing w:line="360" w:lineRule="auto"/>
        <w:jc w:val="center"/>
        <w:rPr>
          <w:rFonts w:ascii="Arial" w:hAnsi="Arial" w:cs="Arial"/>
          <w:lang w:eastAsia="zh-CN"/>
        </w:rPr>
      </w:pPr>
    </w:p>
    <w:p>
      <w:pPr>
        <w:pStyle w:val="4"/>
        <w:bidi w:val="0"/>
        <w:ind w:left="720" w:leftChars="0" w:hanging="720" w:firstLineChars="0"/>
        <w:rPr>
          <w:rFonts w:hint="default" w:ascii="Arial" w:hAnsi="Arial" w:cs="Arial"/>
          <w:b/>
          <w:bCs/>
          <w:color w:val="auto"/>
          <w:sz w:val="22"/>
          <w:szCs w:val="22"/>
          <w:lang w:val="en-US" w:eastAsia="zh-CN"/>
        </w:rPr>
      </w:pPr>
      <w:bookmarkStart w:id="15" w:name="_Toc17259"/>
      <w:r>
        <w:rPr>
          <w:rFonts w:hint="default" w:ascii="Arial" w:hAnsi="Arial" w:cs="Arial"/>
          <w:b/>
          <w:bCs/>
          <w:color w:val="auto"/>
          <w:sz w:val="22"/>
          <w:szCs w:val="22"/>
          <w:lang w:val="en-US" w:eastAsia="zh-CN"/>
        </w:rPr>
        <w:t>Depthwise-Inception-ResNet Model</w:t>
      </w:r>
      <w:bookmarkEnd w:id="15"/>
    </w:p>
    <w:p>
      <w:pPr>
        <w:rPr>
          <w:rFonts w:hint="default"/>
          <w:lang w:val="en-US" w:eastAsia="zh-CN"/>
        </w:rPr>
      </w:pPr>
    </w:p>
    <w:p>
      <w:pPr>
        <w:spacing w:line="360" w:lineRule="auto"/>
        <w:jc w:val="both"/>
        <w:rPr>
          <w:rFonts w:ascii="Arial" w:hAnsi="Arial" w:cs="Arial"/>
          <w:lang w:eastAsia="zh-CN"/>
        </w:rPr>
      </w:pPr>
      <w:r>
        <w:rPr>
          <w:rFonts w:ascii="Arial" w:hAnsi="Arial" w:cs="Arial"/>
          <w:lang w:eastAsia="zh-CN"/>
        </w:rPr>
        <w:t>Therefore, Depthwise-Inception-ResNet model is constructed by combining all above which shown in figure 5.</w:t>
      </w:r>
    </w:p>
    <w:p>
      <w:pPr>
        <w:spacing w:line="360" w:lineRule="auto"/>
        <w:jc w:val="both"/>
        <w:rPr>
          <w:rFonts w:cs="Arial"/>
          <w:lang w:eastAsia="zh-CN"/>
        </w:rPr>
      </w:pPr>
      <w:r>
        <w:rPr>
          <w:rFonts w:cs="Arial"/>
        </w:rPr>
        <w:drawing>
          <wp:inline distT="0" distB="0" distL="114300" distR="114300">
            <wp:extent cx="5274310" cy="2303145"/>
            <wp:effectExtent l="0" t="0" r="2540" b="1905"/>
            <wp:docPr id="10" name="图片 10" descr="DI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IR.drawio"/>
                    <pic:cNvPicPr>
                      <a:picLocks noChangeAspect="1"/>
                    </pic:cNvPicPr>
                  </pic:nvPicPr>
                  <pic:blipFill>
                    <a:blip r:embed="rId19"/>
                    <a:stretch>
                      <a:fillRect/>
                    </a:stretch>
                  </pic:blipFill>
                  <pic:spPr>
                    <a:xfrm>
                      <a:off x="0" y="0"/>
                      <a:ext cx="5274310" cy="230314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5: Depthwise-Inception-ResNet Network</w:t>
      </w:r>
    </w:p>
    <w:p>
      <w:pPr>
        <w:spacing w:line="360" w:lineRule="auto"/>
        <w:jc w:val="both"/>
        <w:rPr>
          <w:rFonts w:ascii="Arial" w:hAnsi="Arial" w:cs="Arial"/>
          <w:lang w:eastAsia="zh-CN"/>
        </w:rPr>
      </w:pPr>
      <w:r>
        <w:rPr>
          <w:rFonts w:ascii="Arial" w:hAnsi="Arial" w:cs="Arial"/>
          <w:lang w:eastAsia="zh-CN"/>
        </w:rPr>
        <w:t>Networks with attention mechanisms focus on specific areas for more relevant task-related features [20]. Attention combines a reference with keys to calculate scores, which are then used to determine importance, allowing concentration on specific information. The equations are as follows (equations 1-3).</w:t>
      </w:r>
    </w:p>
    <w:p>
      <w:pPr>
        <w:spacing w:line="360" w:lineRule="auto"/>
        <w:ind w:left="2160"/>
        <w:jc w:val="center"/>
        <w:rPr>
          <w:rFonts w:ascii="Arial" w:hAnsi="Arial" w:cs="Arial" w:eastAsiaTheme="minorEastAsia"/>
          <w:lang w:eastAsia="zh-CN"/>
        </w:rPr>
      </w:pPr>
      <w:r>
        <w:rPr>
          <w:rFonts w:ascii="Arial" w:hAnsi="Arial" w:cs="Arial"/>
          <w:lang w:eastAsia="zh-CN"/>
        </w:rPr>
        <w:t>Attention Score (Q, K) = Q * K^T</w:t>
      </w:r>
      <w:r>
        <w:rPr>
          <w:rFonts w:hAnsi="Cambria Math" w:cs="Arial" w:eastAsiaTheme="minorEastAsia"/>
          <w:lang w:eastAsia="zh-CN"/>
        </w:rPr>
        <w:tab/>
      </w:r>
      <w:r>
        <w:rPr>
          <w:rFonts w:hAnsi="Cambria Math" w:cs="Arial" w:eastAsiaTheme="minorEastAsia"/>
          <w:lang w:eastAsia="zh-CN"/>
        </w:rPr>
        <w:tab/>
      </w:r>
      <w:r>
        <w:rPr>
          <w:rFonts w:hAnsi="Cambria Math" w:cs="Arial" w:eastAsiaTheme="minorEastAsia"/>
          <w:lang w:eastAsia="zh-CN"/>
        </w:rPr>
        <w:t xml:space="preserve">            </w:t>
      </w:r>
      <w:r>
        <w:rPr>
          <w:rFonts w:hint="eastAsia" w:ascii="Arial" w:hAnsi="Arial" w:cs="Arial" w:eastAsiaTheme="minorEastAsia"/>
          <w:lang w:eastAsia="zh-CN"/>
        </w:rPr>
        <w:t>(</w:t>
      </w:r>
      <w:r>
        <w:rPr>
          <w:rFonts w:ascii="Arial" w:hAnsi="Arial" w:cs="Arial" w:eastAsiaTheme="minorEastAsia"/>
          <w:i/>
          <w:iCs/>
          <w:lang w:eastAsia="zh-CN"/>
        </w:rPr>
        <w:t xml:space="preserve">Equation </w:t>
      </w:r>
      <w:r>
        <w:rPr>
          <w:rFonts w:hint="eastAsia" w:ascii="Arial" w:hAnsi="Arial" w:cs="Arial" w:eastAsiaTheme="minorEastAsia"/>
          <w:i/>
          <w:iCs/>
          <w:lang w:eastAsia="zh-CN"/>
        </w:rPr>
        <w:t>1</w:t>
      </w:r>
      <w:r>
        <w:rPr>
          <w:rFonts w:hint="eastAsia" w:ascii="Arial" w:hAnsi="Arial" w:cs="Arial" w:eastAsiaTheme="minorEastAsia"/>
          <w:lang w:eastAsia="zh-CN"/>
        </w:rPr>
        <w:t>)</w:t>
      </w:r>
    </w:p>
    <w:p>
      <w:pPr>
        <w:spacing w:line="360" w:lineRule="auto"/>
        <w:ind w:left="720"/>
        <w:jc w:val="center"/>
        <w:rPr>
          <w:rFonts w:ascii="Arial" w:hAnsi="Arial" w:cs="Arial"/>
          <w:lang w:eastAsia="zh-CN"/>
        </w:rPr>
      </w:pPr>
      <w:r>
        <w:rPr>
          <w:rFonts w:ascii="Arial" w:hAnsi="Arial" w:cs="Arial" w:eastAsiaTheme="minorEastAsia"/>
          <w:lang w:eastAsia="zh-CN"/>
        </w:rPr>
        <w:t>Attention Weights (Q, K ) = softmax(Attention Score (Q, K))</w:t>
      </w:r>
      <w:r>
        <w:rPr>
          <w:rFonts w:hAnsi="Cambria Math" w:cs="Arial" w:eastAsiaTheme="minorEastAsia"/>
          <w:lang w:eastAsia="zh-CN"/>
        </w:rPr>
        <w:t xml:space="preserve">      </w:t>
      </w:r>
      <w:r>
        <w:rPr>
          <w:rFonts w:hAnsi="Cambria Math" w:cs="Arial" w:eastAsiaTheme="minorEastAsia"/>
          <w:lang w:eastAsia="zh-CN"/>
        </w:rPr>
        <w:tab/>
      </w:r>
      <w:r>
        <w:rPr>
          <w:rFonts w:hint="eastAsia" w:ascii="Arial" w:hAnsi="Arial" w:cs="Arial" w:eastAsiaTheme="minorEastAsia"/>
          <w:lang w:eastAsia="zh-CN"/>
        </w:rPr>
        <w:t>(</w:t>
      </w:r>
      <w:r>
        <w:rPr>
          <w:rFonts w:ascii="Arial" w:hAnsi="Arial" w:cs="Arial" w:eastAsiaTheme="minorEastAsia"/>
          <w:i/>
          <w:iCs/>
          <w:lang w:eastAsia="zh-CN"/>
        </w:rPr>
        <w:t>Equation</w:t>
      </w:r>
      <w:r>
        <w:rPr>
          <w:rFonts w:ascii="Arial" w:hAnsi="Arial" w:cs="Arial" w:eastAsiaTheme="minorEastAsia"/>
          <w:lang w:eastAsia="zh-CN"/>
        </w:rPr>
        <w:t xml:space="preserve"> </w:t>
      </w:r>
      <w:r>
        <w:rPr>
          <w:rFonts w:hint="eastAsia" w:ascii="Arial" w:hAnsi="Arial" w:cs="Arial" w:eastAsiaTheme="minorEastAsia"/>
          <w:lang w:eastAsia="zh-CN"/>
        </w:rPr>
        <w:t>2)</w:t>
      </w:r>
    </w:p>
    <w:p>
      <w:pPr>
        <w:spacing w:line="360" w:lineRule="auto"/>
        <w:ind w:firstLine="720"/>
        <w:jc w:val="center"/>
        <w:rPr>
          <w:rFonts w:ascii="Arial" w:hAnsi="Arial" w:cs="Arial" w:eastAsiaTheme="minorEastAsia"/>
          <w:lang w:eastAsia="zh-CN"/>
        </w:rPr>
      </w:pPr>
      <w:r>
        <w:rPr>
          <w:rFonts w:ascii="Arial" w:hAnsi="Arial" w:cs="Arial" w:eastAsiaTheme="minorEastAsia"/>
          <w:lang w:eastAsia="zh-CN"/>
        </w:rPr>
        <w:t>Attention Values (Q, K, V)=Attention Weights(Q, K) * V</w:t>
      </w:r>
      <w:r>
        <w:rPr>
          <w:rFonts w:hint="eastAsia" w:cs="Arial"/>
          <w:lang w:eastAsia="zh-CN"/>
        </w:rPr>
        <w:tab/>
      </w:r>
      <w:r>
        <w:rPr>
          <w:rFonts w:hint="eastAsia" w:cs="Arial"/>
          <w:lang w:eastAsia="zh-CN"/>
        </w:rPr>
        <w:tab/>
      </w:r>
      <w:r>
        <w:rPr>
          <w:rFonts w:hint="eastAsia" w:ascii="Arial" w:hAnsi="Arial" w:cs="Arial" w:eastAsiaTheme="minorEastAsia"/>
          <w:lang w:eastAsia="zh-CN"/>
        </w:rPr>
        <w:t>(</w:t>
      </w:r>
      <w:r>
        <w:rPr>
          <w:rFonts w:ascii="Arial" w:hAnsi="Arial" w:cs="Arial" w:eastAsiaTheme="minorEastAsia"/>
          <w:i/>
          <w:iCs/>
          <w:lang w:eastAsia="zh-CN"/>
        </w:rPr>
        <w:t>Equation</w:t>
      </w:r>
      <w:r>
        <w:rPr>
          <w:rFonts w:hint="eastAsia" w:ascii="Arial" w:hAnsi="Arial" w:cs="Arial" w:eastAsiaTheme="minorEastAsia"/>
          <w:lang w:eastAsia="zh-CN"/>
        </w:rPr>
        <w:t xml:space="preserve"> </w:t>
      </w:r>
      <w:r>
        <w:rPr>
          <w:rFonts w:ascii="Arial" w:hAnsi="Arial" w:cs="Arial" w:eastAsiaTheme="minorEastAsia"/>
          <w:lang w:eastAsia="zh-CN"/>
        </w:rPr>
        <w:t xml:space="preserve"> </w:t>
      </w:r>
      <w:r>
        <w:rPr>
          <w:rFonts w:hint="eastAsia" w:ascii="Arial" w:hAnsi="Arial" w:cs="Arial" w:eastAsiaTheme="minorEastAsia"/>
          <w:lang w:eastAsia="zh-CN"/>
        </w:rPr>
        <w:t>3)</w:t>
      </w:r>
    </w:p>
    <w:p>
      <w:pPr>
        <w:spacing w:line="360" w:lineRule="auto"/>
        <w:jc w:val="both"/>
        <w:rPr>
          <w:rFonts w:ascii="Arial" w:hAnsi="Arial" w:cs="Arial" w:eastAsiaTheme="minorEastAsia"/>
          <w:lang w:eastAsia="zh-CN"/>
        </w:rPr>
      </w:pPr>
    </w:p>
    <w:p>
      <w:pPr>
        <w:spacing w:line="360" w:lineRule="auto"/>
        <w:jc w:val="both"/>
        <w:rPr>
          <w:rFonts w:ascii="Arial" w:hAnsi="Arial" w:cs="Arial"/>
          <w:lang w:eastAsia="zh-CN"/>
        </w:rPr>
      </w:pPr>
      <w:r>
        <w:rPr>
          <w:rFonts w:ascii="Arial" w:hAnsi="Arial" w:cs="Arial"/>
          <w:lang w:eastAsia="zh-CN"/>
        </w:rPr>
        <w:t>The final network will be integrated with attention, therefore, it is shown in figure 6.</w:t>
      </w:r>
    </w:p>
    <w:p>
      <w:pPr>
        <w:spacing w:line="360" w:lineRule="auto"/>
        <w:jc w:val="both"/>
        <w:rPr>
          <w:rFonts w:ascii="Arial" w:hAnsi="Arial" w:cs="Arial"/>
          <w:lang w:eastAsia="zh-CN"/>
        </w:rPr>
      </w:pPr>
      <w:r>
        <w:rPr>
          <w:rFonts w:ascii="Arial" w:hAnsi="Arial" w:cs="Arial"/>
        </w:rPr>
        <w:drawing>
          <wp:inline distT="0" distB="0" distL="114300" distR="114300">
            <wp:extent cx="5467350" cy="2024380"/>
            <wp:effectExtent l="0" t="0" r="0" b="13970"/>
            <wp:docPr id="19" name="图片 19" descr="With Atten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ith Attention.drawio"/>
                    <pic:cNvPicPr>
                      <a:picLocks noChangeAspect="1"/>
                    </pic:cNvPicPr>
                  </pic:nvPicPr>
                  <pic:blipFill>
                    <a:blip r:embed="rId20"/>
                    <a:stretch>
                      <a:fillRect/>
                    </a:stretch>
                  </pic:blipFill>
                  <pic:spPr>
                    <a:xfrm>
                      <a:off x="0" y="0"/>
                      <a:ext cx="5467350" cy="2024380"/>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6: Depthwise-Inception-ResNet-Attention Network</w:t>
      </w:r>
    </w:p>
    <w:p>
      <w:pPr>
        <w:pStyle w:val="3"/>
        <w:numPr>
          <w:ilvl w:val="1"/>
          <w:numId w:val="0"/>
        </w:numPr>
        <w:spacing w:line="360" w:lineRule="auto"/>
        <w:jc w:val="both"/>
        <w:rPr>
          <w:rFonts w:ascii="Arial" w:hAnsi="Arial" w:eastAsia="Calibri" w:cs="Arial"/>
          <w:b/>
          <w:bCs/>
          <w:color w:val="000000" w:themeColor="text1"/>
          <w:sz w:val="22"/>
          <w:szCs w:val="22"/>
          <w14:textFill>
            <w14:solidFill>
              <w14:schemeClr w14:val="tx1"/>
            </w14:solidFill>
          </w14:textFill>
        </w:rPr>
      </w:pPr>
      <w:bookmarkStart w:id="16" w:name="_Toc2025"/>
      <w:r>
        <w:rPr>
          <w:rFonts w:hint="eastAsia" w:ascii="Arial" w:hAnsi="Arial" w:eastAsia="宋体" w:cs="Arial"/>
          <w:b/>
          <w:bCs/>
          <w:color w:val="000000" w:themeColor="text1"/>
          <w:sz w:val="22"/>
          <w:szCs w:val="22"/>
          <w:lang w:eastAsia="zh-CN"/>
          <w14:textFill>
            <w14:solidFill>
              <w14:schemeClr w14:val="tx1"/>
            </w14:solidFill>
          </w14:textFill>
        </w:rPr>
        <w:t>3.2</w:t>
      </w:r>
      <w:r>
        <w:rPr>
          <w:rFonts w:hint="eastAsia" w:ascii="Arial" w:hAnsi="Arial" w:eastAsia="宋体" w:cs="Arial"/>
          <w:b/>
          <w:bCs/>
          <w:color w:val="000000" w:themeColor="text1"/>
          <w:sz w:val="22"/>
          <w:szCs w:val="22"/>
          <w:lang w:eastAsia="zh-CN"/>
          <w14:textFill>
            <w14:solidFill>
              <w14:schemeClr w14:val="tx1"/>
            </w14:solidFill>
          </w14:textFill>
        </w:rPr>
        <w:tab/>
      </w:r>
      <w:r>
        <w:rPr>
          <w:rFonts w:ascii="Arial" w:hAnsi="Arial" w:eastAsia="Calibri" w:cs="Arial"/>
          <w:b/>
          <w:bCs/>
          <w:color w:val="000000" w:themeColor="text1"/>
          <w:sz w:val="22"/>
          <w:szCs w:val="22"/>
          <w14:textFill>
            <w14:solidFill>
              <w14:schemeClr w14:val="tx1"/>
            </w14:solidFill>
          </w14:textFill>
        </w:rPr>
        <w:t>Technology</w:t>
      </w:r>
      <w:bookmarkEnd w:id="16"/>
    </w:p>
    <w:p>
      <w:pPr>
        <w:spacing w:line="360" w:lineRule="auto"/>
        <w:jc w:val="both"/>
        <w:rPr>
          <w:rFonts w:ascii="Arial" w:hAnsi="Arial" w:cs="Arial"/>
          <w:lang w:eastAsia="zh-CN"/>
        </w:rPr>
      </w:pPr>
      <w:r>
        <w:rPr>
          <w:rFonts w:ascii="Arial" w:hAnsi="Arial" w:cs="Arial"/>
          <w:lang w:eastAsia="zh-CN"/>
        </w:rPr>
        <w:t>The technology this project will be using is displayed in Table 2</w:t>
      </w:r>
    </w:p>
    <w:tbl>
      <w:tblPr>
        <w:tblStyle w:val="21"/>
        <w:tblW w:w="85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3"/>
        <w:gridCol w:w="3292"/>
        <w:gridCol w:w="3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restart"/>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kern w:val="2"/>
                <w:lang w:eastAsia="zh-CN"/>
              </w:rPr>
            </w:pPr>
            <w:r>
              <w:rPr>
                <w:rFonts w:hint="eastAsia" w:ascii="Arial" w:hAnsi="Arial" w:cs="Arial" w:eastAsiaTheme="minorEastAsia"/>
                <w:kern w:val="2"/>
                <w:lang w:eastAsia="zh-CN"/>
              </w:rPr>
              <w:t>Software</w:t>
            </w: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Framework</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Tensorflow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kern w:val="2"/>
                <w:lang w:eastAsia="zh-CN"/>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Language</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Libraries</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Numpy, Keras, Matplolib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restart"/>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Hardware</w:t>
            </w: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Central processing unit(CPU)</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Intel(R) Core(TM) i7-8750H CPU @ 2.2PGHz(12 CPUs), ~2.2GHz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Graphic Processing Unit(GPU)</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NVIDIA GeForce GTX 2060</w:t>
            </w:r>
          </w:p>
        </w:tc>
      </w:tr>
    </w:tbl>
    <w:p>
      <w:pPr>
        <w:spacing w:line="360" w:lineRule="auto"/>
        <w:jc w:val="center"/>
        <w:rPr>
          <w:rFonts w:ascii="Arial" w:hAnsi="Arial" w:cs="Arial"/>
          <w:bCs/>
          <w:color w:val="000000" w:themeColor="text1"/>
          <w14:textFill>
            <w14:solidFill>
              <w14:schemeClr w14:val="tx1"/>
            </w14:solidFill>
          </w14:textFill>
        </w:rPr>
      </w:pPr>
      <w:r>
        <w:rPr>
          <w:rFonts w:ascii="Arial" w:hAnsi="Arial" w:cs="Arial"/>
          <w:bCs/>
          <w:color w:val="000000" w:themeColor="text1"/>
          <w14:textFill>
            <w14:solidFill>
              <w14:schemeClr w14:val="tx1"/>
            </w14:solidFill>
          </w14:textFill>
        </w:rPr>
        <w:t>Table 2:</w:t>
      </w:r>
      <w:r>
        <w:rPr>
          <w:rStyle w:val="25"/>
        </w:rPr>
        <w:t xml:space="preserve"> </w:t>
      </w:r>
      <w:r>
        <w:rPr>
          <w:rFonts w:ascii="Arial" w:hAnsi="Arial" w:cs="Arial"/>
          <w:lang w:eastAsia="zh-CN"/>
        </w:rPr>
        <w:t>Summary of Relevant Technology involved in this project</w:t>
      </w:r>
    </w:p>
    <w:p>
      <w:pPr>
        <w:pStyle w:val="3"/>
        <w:numPr>
          <w:ilvl w:val="1"/>
          <w:numId w:val="0"/>
        </w:numPr>
        <w:spacing w:line="360" w:lineRule="auto"/>
        <w:jc w:val="both"/>
        <w:rPr>
          <w:rFonts w:ascii="Arial" w:hAnsi="Arial" w:eastAsia="Calibri" w:cs="Arial"/>
          <w:b/>
          <w:bCs/>
          <w:color w:val="000000" w:themeColor="text1"/>
          <w:sz w:val="22"/>
          <w:szCs w:val="22"/>
          <w14:textFill>
            <w14:solidFill>
              <w14:schemeClr w14:val="tx1"/>
            </w14:solidFill>
          </w14:textFill>
        </w:rPr>
      </w:pPr>
      <w:bookmarkStart w:id="17" w:name="_Toc7773"/>
      <w:r>
        <w:rPr>
          <w:rFonts w:hint="eastAsia" w:ascii="Arial" w:hAnsi="Arial" w:eastAsia="宋体" w:cs="Arial"/>
          <w:b/>
          <w:bCs/>
          <w:color w:val="000000" w:themeColor="text1"/>
          <w:sz w:val="22"/>
          <w:szCs w:val="22"/>
          <w:lang w:eastAsia="zh-CN"/>
          <w14:textFill>
            <w14:solidFill>
              <w14:schemeClr w14:val="tx1"/>
            </w14:solidFill>
          </w14:textFill>
        </w:rPr>
        <w:t xml:space="preserve">3.3 </w:t>
      </w:r>
      <w:r>
        <w:rPr>
          <w:rFonts w:hint="eastAsia" w:ascii="Arial" w:hAnsi="Arial" w:eastAsia="宋体" w:cs="Arial"/>
          <w:b/>
          <w:bCs/>
          <w:color w:val="000000" w:themeColor="text1"/>
          <w:sz w:val="22"/>
          <w:szCs w:val="22"/>
          <w:lang w:eastAsia="zh-CN"/>
          <w14:textFill>
            <w14:solidFill>
              <w14:schemeClr w14:val="tx1"/>
            </w14:solidFill>
          </w14:textFill>
        </w:rPr>
        <w:tab/>
      </w:r>
      <w:r>
        <w:rPr>
          <w:rFonts w:hint="eastAsia" w:ascii="Arial" w:hAnsi="Arial" w:eastAsia="Calibri" w:cs="Arial"/>
          <w:b/>
          <w:bCs/>
          <w:color w:val="000000" w:themeColor="text1"/>
          <w:sz w:val="22"/>
          <w:szCs w:val="22"/>
          <w14:textFill>
            <w14:solidFill>
              <w14:schemeClr w14:val="tx1"/>
            </w14:solidFill>
          </w14:textFill>
        </w:rPr>
        <w:t>Version management plan</w:t>
      </w:r>
      <w:bookmarkEnd w:id="17"/>
    </w:p>
    <w:p>
      <w:pPr>
        <w:rPr>
          <w:rFonts w:ascii="Arial" w:hAnsi="Arial" w:eastAsia="宋体" w:cs="Arial"/>
          <w:lang w:eastAsia="zh-CN"/>
        </w:rPr>
      </w:pPr>
      <w:r>
        <w:rPr>
          <w:rFonts w:ascii="Arial" w:hAnsi="Arial" w:eastAsia="宋体" w:cs="Arial"/>
          <w:lang w:eastAsia="zh-CN"/>
        </w:rPr>
        <w:t>To manage the different version</w:t>
      </w:r>
      <w:r>
        <w:rPr>
          <w:rFonts w:hint="eastAsia" w:ascii="Arial" w:hAnsi="Arial" w:eastAsia="宋体" w:cs="Arial"/>
          <w:lang w:eastAsia="zh-CN"/>
        </w:rPr>
        <w:t>s</w:t>
      </w:r>
      <w:r>
        <w:rPr>
          <w:rFonts w:ascii="Arial" w:hAnsi="Arial" w:eastAsia="宋体" w:cs="Arial"/>
          <w:lang w:eastAsia="zh-CN"/>
        </w:rPr>
        <w:t xml:space="preserve"> of code</w:t>
      </w:r>
      <w:r>
        <w:rPr>
          <w:rFonts w:hint="eastAsia" w:ascii="Arial" w:hAnsi="Arial" w:eastAsia="宋体" w:cs="Arial"/>
          <w:lang w:eastAsia="zh-CN"/>
        </w:rPr>
        <w:t>s</w:t>
      </w:r>
      <w:r>
        <w:rPr>
          <w:rFonts w:ascii="Arial" w:hAnsi="Arial" w:eastAsia="宋体" w:cs="Arial"/>
          <w:lang w:eastAsia="zh-CN"/>
        </w:rPr>
        <w:t xml:space="preserve"> modification, I plan to use Github as the version management tools for keeping code updated and secure. </w:t>
      </w:r>
    </w:p>
    <w:p>
      <w:pPr>
        <w:rPr>
          <w:rFonts w:ascii="Arial" w:hAnsi="Arial" w:eastAsia="宋体" w:cs="Arial"/>
          <w:lang w:eastAsia="zh-CN"/>
        </w:rPr>
      </w:pPr>
      <w:r>
        <w:rPr>
          <w:rFonts w:ascii="Arial" w:hAnsi="Arial" w:eastAsia="宋体" w:cs="Arial"/>
          <w:lang w:eastAsia="zh-CN"/>
        </w:rPr>
        <w:t xml:space="preserve">URL is as follow: </w:t>
      </w:r>
      <w:r>
        <w:fldChar w:fldCharType="begin"/>
      </w:r>
      <w:r>
        <w:instrText xml:space="preserve"> HYPERLINK "https://github.com/Vio1etV/Deep-Learning-Project.git" </w:instrText>
      </w:r>
      <w:r>
        <w:fldChar w:fldCharType="separate"/>
      </w:r>
      <w:r>
        <w:rPr>
          <w:rStyle w:val="24"/>
          <w:rFonts w:ascii="Arial" w:hAnsi="Arial" w:eastAsia="宋体" w:cs="Arial"/>
          <w:lang w:eastAsia="zh-CN"/>
        </w:rPr>
        <w:t>https://github.com/Vio1etV/Deep-Learning-Project.git</w:t>
      </w:r>
      <w:r>
        <w:rPr>
          <w:rStyle w:val="24"/>
          <w:rFonts w:ascii="Arial" w:hAnsi="Arial" w:eastAsia="宋体" w:cs="Arial"/>
          <w:lang w:eastAsia="zh-CN"/>
        </w:rPr>
        <w:fldChar w:fldCharType="end"/>
      </w:r>
    </w:p>
    <w:p>
      <w:pPr>
        <w:rPr>
          <w:rFonts w:ascii="Arial" w:hAnsi="Arial" w:eastAsia="宋体" w:cs="Arial"/>
          <w:lang w:eastAsia="zh-CN"/>
        </w:rPr>
      </w:pPr>
    </w:p>
    <w:p>
      <w:pPr>
        <w:rPr>
          <w:rFonts w:ascii="Arial" w:hAnsi="Arial" w:eastAsia="宋体" w:cs="Arial"/>
          <w:lang w:eastAsia="zh-CN"/>
        </w:rPr>
      </w:pPr>
    </w:p>
    <w:p>
      <w:pPr>
        <w:rPr>
          <w:rFonts w:ascii="Arial" w:hAnsi="Arial" w:eastAsia="宋体" w:cs="Arial"/>
          <w:lang w:eastAsia="zh-CN"/>
        </w:rPr>
      </w:pPr>
      <w:bookmarkStart w:id="26" w:name="_GoBack"/>
      <w:bookmarkEnd w:id="26"/>
    </w:p>
    <w:p>
      <w:pPr>
        <w:pStyle w:val="2"/>
        <w:spacing w:line="360" w:lineRule="auto"/>
        <w:jc w:val="both"/>
        <w:rPr>
          <w:rFonts w:ascii="Arial" w:hAnsi="Arial" w:cs="Arial"/>
          <w:b/>
          <w:bCs/>
          <w:color w:val="000000" w:themeColor="text1"/>
          <w:sz w:val="22"/>
          <w:szCs w:val="22"/>
          <w14:textFill>
            <w14:solidFill>
              <w14:schemeClr w14:val="tx1"/>
            </w14:solidFill>
          </w14:textFill>
        </w:rPr>
      </w:pPr>
      <w:bookmarkStart w:id="18" w:name="_Toc9003"/>
      <w:r>
        <w:rPr>
          <w:rFonts w:ascii="Arial" w:hAnsi="Arial" w:cs="Arial"/>
          <w:b/>
          <w:bCs/>
          <w:color w:val="000000" w:themeColor="text1"/>
          <w:sz w:val="22"/>
          <w:szCs w:val="22"/>
          <w14:textFill>
            <w14:solidFill>
              <w14:schemeClr w14:val="tx1"/>
            </w14:solidFill>
          </w14:textFill>
        </w:rPr>
        <w:t>Project Management</w:t>
      </w:r>
      <w:bookmarkEnd w:id="18"/>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19" w:name="_Toc8304"/>
      <w:r>
        <w:rPr>
          <w:rFonts w:ascii="Arial" w:hAnsi="Arial" w:eastAsia="Calibri" w:cs="Arial"/>
          <w:b/>
          <w:bCs/>
          <w:color w:val="000000" w:themeColor="text1"/>
          <w:sz w:val="22"/>
          <w:szCs w:val="22"/>
          <w14:textFill>
            <w14:solidFill>
              <w14:schemeClr w14:val="tx1"/>
            </w14:solidFill>
          </w14:textFill>
        </w:rPr>
        <w:t>Activities</w:t>
      </w:r>
      <w:bookmarkEnd w:id="19"/>
      <w:r>
        <w:rPr>
          <w:rFonts w:ascii="Arial" w:hAnsi="Arial" w:eastAsia="Calibri" w:cs="Arial"/>
          <w:b/>
          <w:bCs/>
          <w:color w:val="000000" w:themeColor="text1"/>
          <w:sz w:val="22"/>
          <w:szCs w:val="22"/>
          <w14:textFill>
            <w14:solidFill>
              <w14:schemeClr w14:val="tx1"/>
            </w14:solidFill>
          </w14:textFill>
        </w:rPr>
        <w:t xml:space="preserve">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2"/>
        <w:gridCol w:w="4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2" w:type="dxa"/>
          </w:tcPr>
          <w:p>
            <w:pPr>
              <w:keepNext w:val="0"/>
              <w:keepLines w:val="0"/>
              <w:widowControl/>
              <w:suppressLineNumbers w:val="0"/>
              <w:spacing w:before="0" w:beforeAutospacing="0" w:afterAutospacing="0"/>
              <w:ind w:left="0" w:right="0"/>
              <w:rPr>
                <w:rFonts w:hint="eastAsia"/>
                <w:kern w:val="2"/>
              </w:rPr>
            </w:pPr>
            <w:r>
              <w:rPr>
                <w:rFonts w:hint="eastAsia" w:ascii="Arial Black" w:hAnsi="Arial Black" w:cs="Arial Black"/>
                <w:kern w:val="2"/>
              </w:rPr>
              <w:t>Phase</w:t>
            </w:r>
          </w:p>
        </w:tc>
        <w:tc>
          <w:tcPr>
            <w:tcW w:w="4185" w:type="dxa"/>
          </w:tcPr>
          <w:p>
            <w:pPr>
              <w:keepNext w:val="0"/>
              <w:keepLines w:val="0"/>
              <w:widowControl/>
              <w:suppressLineNumbers w:val="0"/>
              <w:spacing w:before="0" w:beforeAutospacing="0" w:afterAutospacing="0"/>
              <w:ind w:left="0" w:right="0"/>
              <w:rPr>
                <w:rFonts w:hint="eastAsia"/>
                <w:kern w:val="2"/>
              </w:rPr>
            </w:pPr>
            <w:r>
              <w:rPr>
                <w:rFonts w:hint="eastAsia" w:ascii="Arial" w:hAnsi="Arial" w:cs="Arial"/>
                <w:b/>
                <w:bCs/>
                <w:kern w:val="2"/>
              </w:rPr>
              <w:t>Objectives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4"/>
              </w:numPr>
              <w:suppressLineNumbers w:val="0"/>
              <w:spacing w:before="0" w:beforeAutospacing="0" w:afterAutospacing="0"/>
              <w:ind w:left="0" w:right="0"/>
              <w:rPr>
                <w:rFonts w:hint="eastAsia" w:ascii="Arial" w:hAnsi="Arial" w:cs="Arial"/>
                <w:b/>
                <w:bCs/>
                <w:kern w:val="2"/>
              </w:rPr>
            </w:pPr>
            <w:r>
              <w:rPr>
                <w:rFonts w:hint="eastAsia" w:ascii="Arial" w:hAnsi="Arial" w:eastAsia="宋体" w:cs="Arial"/>
                <w:b/>
                <w:bCs/>
                <w:kern w:val="2"/>
                <w:lang w:eastAsia="zh-CN"/>
              </w:rPr>
              <w:t>Preparation</w:t>
            </w:r>
          </w:p>
        </w:tc>
        <w:tc>
          <w:tcPr>
            <w:tcW w:w="4185" w:type="dxa"/>
          </w:tcPr>
          <w:p>
            <w:pPr>
              <w:keepNext w:val="0"/>
              <w:keepLines w:val="0"/>
              <w:widowControl/>
              <w:numPr>
                <w:ilvl w:val="0"/>
                <w:numId w:val="5"/>
              </w:numPr>
              <w:suppressLineNumbers w:val="0"/>
              <w:spacing w:before="0" w:beforeAutospacing="0" w:afterAutospacing="0"/>
              <w:ind w:left="0" w:right="0"/>
              <w:rPr>
                <w:rFonts w:hint="eastAsia" w:ascii="Arial" w:hAnsi="Arial" w:cs="Arial"/>
                <w:kern w:val="2"/>
              </w:rPr>
            </w:pPr>
            <w:r>
              <w:rPr>
                <w:rFonts w:hint="eastAsia" w:ascii="Arial" w:hAnsi="Arial" w:cs="Arial"/>
                <w:kern w:val="2"/>
              </w:rPr>
              <w:t>Review breast cancer deep learning.</w:t>
            </w:r>
          </w:p>
          <w:p>
            <w:pPr>
              <w:keepNext w:val="0"/>
              <w:keepLines w:val="0"/>
              <w:widowControl/>
              <w:numPr>
                <w:ilvl w:val="0"/>
                <w:numId w:val="5"/>
              </w:numPr>
              <w:suppressLineNumbers w:val="0"/>
              <w:spacing w:before="0" w:beforeAutospacing="0" w:afterAutospacing="0"/>
              <w:ind w:left="0" w:right="0"/>
              <w:rPr>
                <w:rFonts w:hint="eastAsia" w:ascii="Arial" w:hAnsi="Arial" w:cs="Arial"/>
                <w:kern w:val="2"/>
              </w:rPr>
            </w:pPr>
            <w:r>
              <w:rPr>
                <w:rFonts w:hint="eastAsia" w:ascii="Arial" w:hAnsi="Arial" w:cs="Arial"/>
                <w:kern w:val="2"/>
              </w:rPr>
              <w:t>Identify and narrow issues</w:t>
            </w:r>
          </w:p>
          <w:p>
            <w:pPr>
              <w:keepNext w:val="0"/>
              <w:keepLines w:val="0"/>
              <w:widowControl/>
              <w:numPr>
                <w:ilvl w:val="0"/>
                <w:numId w:val="5"/>
              </w:numPr>
              <w:suppressLineNumbers w:val="0"/>
              <w:spacing w:before="0" w:beforeAutospacing="0" w:afterAutospacing="0"/>
              <w:ind w:left="0" w:right="0"/>
              <w:rPr>
                <w:rFonts w:hint="eastAsia"/>
                <w:kern w:val="2"/>
              </w:rPr>
            </w:pPr>
            <w:r>
              <w:rPr>
                <w:rFonts w:hint="eastAsia" w:ascii="Arial" w:hAnsi="Arial" w:cs="Arial"/>
                <w:kern w:val="2"/>
              </w:rPr>
              <w:t>Seek possible solutions.</w:t>
            </w:r>
          </w:p>
          <w:p>
            <w:pPr>
              <w:keepNext w:val="0"/>
              <w:keepLines w:val="0"/>
              <w:widowControl/>
              <w:numPr>
                <w:ilvl w:val="0"/>
                <w:numId w:val="5"/>
              </w:numPr>
              <w:suppressLineNumbers w:val="0"/>
              <w:spacing w:before="0" w:beforeAutospacing="0" w:afterAutospacing="0"/>
              <w:ind w:left="0" w:right="0"/>
              <w:rPr>
                <w:rFonts w:hint="eastAsia"/>
                <w:kern w:val="2"/>
              </w:rPr>
            </w:pPr>
            <w:r>
              <w:rPr>
                <w:rFonts w:hint="eastAsia" w:ascii="Arial" w:hAnsi="Arial" w:cs="Arial"/>
                <w:kern w:val="2"/>
              </w:rPr>
              <w:t>Study classification methods.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4"/>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Deep learning knowledge absorbing</w:t>
            </w:r>
          </w:p>
        </w:tc>
        <w:tc>
          <w:tcPr>
            <w:tcW w:w="4185" w:type="dxa"/>
          </w:tcPr>
          <w:p>
            <w:pPr>
              <w:keepNext w:val="0"/>
              <w:keepLines w:val="0"/>
              <w:widowControl/>
              <w:numPr>
                <w:ilvl w:val="0"/>
                <w:numId w:val="6"/>
              </w:numPr>
              <w:suppressLineNumbers w:val="0"/>
              <w:spacing w:before="0" w:beforeAutospacing="0" w:afterAutospacing="0"/>
              <w:ind w:left="0" w:right="0"/>
              <w:rPr>
                <w:rFonts w:hint="eastAsia" w:ascii="Arial" w:hAnsi="Arial" w:cs="Arial"/>
                <w:kern w:val="2"/>
              </w:rPr>
            </w:pPr>
            <w:r>
              <w:rPr>
                <w:rFonts w:hint="eastAsia" w:ascii="Arial" w:hAnsi="Arial" w:cs="Arial"/>
                <w:kern w:val="2"/>
              </w:rPr>
              <w:t>Research breast cancer symptom classification methods</w:t>
            </w:r>
          </w:p>
          <w:p>
            <w:pPr>
              <w:keepNext w:val="0"/>
              <w:keepLines w:val="0"/>
              <w:widowControl/>
              <w:numPr>
                <w:ilvl w:val="0"/>
                <w:numId w:val="6"/>
              </w:numPr>
              <w:suppressLineNumbers w:val="0"/>
              <w:spacing w:before="0" w:beforeAutospacing="0" w:afterAutospacing="0"/>
              <w:ind w:left="0" w:right="0"/>
              <w:rPr>
                <w:rFonts w:hint="eastAsia" w:ascii="Arial" w:hAnsi="Arial" w:cs="Arial"/>
                <w:kern w:val="2"/>
              </w:rPr>
            </w:pPr>
            <w:r>
              <w:rPr>
                <w:rFonts w:hint="eastAsia" w:ascii="Arial" w:hAnsi="Arial" w:cs="Arial"/>
                <w:kern w:val="2"/>
              </w:rPr>
              <w:t>Study at least six CNN models and relevant programming libraries.</w:t>
            </w:r>
          </w:p>
          <w:p>
            <w:pPr>
              <w:keepNext w:val="0"/>
              <w:keepLines w:val="0"/>
              <w:widowControl/>
              <w:numPr>
                <w:ilvl w:val="0"/>
                <w:numId w:val="6"/>
              </w:numPr>
              <w:suppressLineNumbers w:val="0"/>
              <w:spacing w:before="0" w:beforeAutospacing="0" w:afterAutospacing="0"/>
              <w:ind w:left="0" w:right="0"/>
              <w:rPr>
                <w:rFonts w:hint="eastAsia"/>
                <w:kern w:val="2"/>
              </w:rPr>
            </w:pPr>
            <w:r>
              <w:rPr>
                <w:rFonts w:hint="eastAsia" w:ascii="Arial" w:hAnsi="Arial" w:cs="Arial"/>
                <w:kern w:val="2"/>
              </w:rPr>
              <w:t>Grasp loss functions, optimizers, model building, and optimization.</w:t>
            </w:r>
          </w:p>
          <w:p>
            <w:pPr>
              <w:keepNext w:val="0"/>
              <w:keepLines w:val="0"/>
              <w:widowControl/>
              <w:numPr>
                <w:ilvl w:val="0"/>
                <w:numId w:val="6"/>
              </w:numPr>
              <w:suppressLineNumbers w:val="0"/>
              <w:spacing w:before="0" w:beforeAutospacing="0" w:afterAutospacing="0"/>
              <w:ind w:left="0" w:right="0"/>
              <w:rPr>
                <w:rFonts w:hint="eastAsia"/>
                <w:kern w:val="2"/>
              </w:rPr>
            </w:pPr>
            <w:r>
              <w:rPr>
                <w:rFonts w:hint="eastAsia" w:ascii="Arial" w:hAnsi="Arial" w:cs="Arial"/>
                <w:kern w:val="2"/>
              </w:rPr>
              <w:t xml:space="preserve">Investigate </w:t>
            </w:r>
            <w:r>
              <w:rPr>
                <w:rFonts w:hint="eastAsia" w:ascii="Arial" w:hAnsi="Arial" w:eastAsia="宋体" w:cs="Arial"/>
                <w:kern w:val="2"/>
                <w:lang w:eastAsia="zh-CN"/>
              </w:rPr>
              <w:t>extra mechanism</w:t>
            </w:r>
            <w:r>
              <w:rPr>
                <w:rFonts w:hint="eastAsia" w:ascii="Arial" w:hAnsi="Arial" w:cs="Arial"/>
                <w:kern w:val="2"/>
              </w:rPr>
              <w:t xml:space="preserve"> for suitability.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4"/>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Data collection</w:t>
            </w:r>
          </w:p>
        </w:tc>
        <w:tc>
          <w:tcPr>
            <w:tcW w:w="4185" w:type="dxa"/>
          </w:tcPr>
          <w:p>
            <w:pPr>
              <w:keepNext w:val="0"/>
              <w:keepLines w:val="0"/>
              <w:widowControl/>
              <w:numPr>
                <w:ilvl w:val="0"/>
                <w:numId w:val="7"/>
              </w:numPr>
              <w:suppressLineNumbers w:val="0"/>
              <w:spacing w:before="0" w:beforeAutospacing="0" w:afterAutospacing="0"/>
              <w:ind w:left="0" w:right="0"/>
              <w:rPr>
                <w:rFonts w:hint="eastAsia" w:ascii="Arial" w:hAnsi="Arial" w:cs="Arial"/>
                <w:kern w:val="2"/>
              </w:rPr>
            </w:pPr>
            <w:r>
              <w:rPr>
                <w:rFonts w:hint="eastAsia" w:ascii="Arial" w:hAnsi="Arial" w:cs="Arial"/>
                <w:kern w:val="2"/>
              </w:rPr>
              <w:t>Gather 2 - 3 datasets from Kaggle</w:t>
            </w:r>
          </w:p>
          <w:p>
            <w:pPr>
              <w:keepNext w:val="0"/>
              <w:keepLines w:val="0"/>
              <w:widowControl/>
              <w:numPr>
                <w:ilvl w:val="0"/>
                <w:numId w:val="7"/>
              </w:numPr>
              <w:suppressLineNumbers w:val="0"/>
              <w:spacing w:before="0" w:beforeAutospacing="0" w:afterAutospacing="0"/>
              <w:ind w:left="0" w:right="0"/>
              <w:rPr>
                <w:rFonts w:hint="eastAsia" w:ascii="Arial" w:hAnsi="Arial" w:cs="Arial"/>
                <w:kern w:val="2"/>
              </w:rPr>
            </w:pPr>
            <w:r>
              <w:rPr>
                <w:rFonts w:hint="eastAsia" w:ascii="Arial" w:hAnsi="Arial" w:cs="Arial"/>
                <w:kern w:val="2"/>
              </w:rPr>
              <w:t xml:space="preserve">Split them into two classes: benign &amp; </w:t>
            </w:r>
            <w:r>
              <w:rPr>
                <w:rFonts w:hint="eastAsia" w:ascii="Arial" w:hAnsi="Arial" w:eastAsia="宋体" w:cs="Arial"/>
                <w:kern w:val="2"/>
                <w:lang w:eastAsia="zh-CN"/>
              </w:rPr>
              <w:t xml:space="preserve">   </w:t>
            </w:r>
            <w:r>
              <w:rPr>
                <w:rFonts w:hint="eastAsia" w:ascii="Arial" w:hAnsi="Arial" w:cs="Arial"/>
                <w:kern w:val="2"/>
              </w:rPr>
              <w:t>malignant</w:t>
            </w:r>
          </w:p>
          <w:p>
            <w:pPr>
              <w:keepNext w:val="0"/>
              <w:keepLines w:val="0"/>
              <w:widowControl/>
              <w:numPr>
                <w:ilvl w:val="0"/>
                <w:numId w:val="7"/>
              </w:numPr>
              <w:suppressLineNumbers w:val="0"/>
              <w:spacing w:before="0" w:beforeAutospacing="0" w:afterAutospacing="0"/>
              <w:ind w:left="0" w:right="0"/>
              <w:rPr>
                <w:rFonts w:hint="eastAsia"/>
                <w:kern w:val="2"/>
              </w:rPr>
            </w:pPr>
            <w:r>
              <w:rPr>
                <w:rFonts w:hint="eastAsia" w:ascii="Arial" w:hAnsi="Arial" w:cs="Arial"/>
                <w:kern w:val="2"/>
              </w:rPr>
              <w:t>Decide the training and test 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7"/>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Development and Implementation</w:t>
            </w:r>
          </w:p>
        </w:tc>
        <w:tc>
          <w:tcPr>
            <w:tcW w:w="4185" w:type="dxa"/>
          </w:tcPr>
          <w:p>
            <w:pPr>
              <w:keepNext w:val="0"/>
              <w:keepLines w:val="0"/>
              <w:widowControl/>
              <w:numPr>
                <w:ilvl w:val="0"/>
                <w:numId w:val="8"/>
              </w:numPr>
              <w:suppressLineNumbers w:val="0"/>
              <w:spacing w:before="0" w:beforeAutospacing="0" w:afterAutospacing="0"/>
              <w:ind w:left="0" w:right="0"/>
              <w:rPr>
                <w:rFonts w:hint="eastAsia" w:ascii="Arial" w:hAnsi="Arial" w:cs="Arial"/>
                <w:kern w:val="2"/>
              </w:rPr>
            </w:pPr>
            <w:r>
              <w:rPr>
                <w:rFonts w:hint="eastAsia" w:ascii="Arial" w:hAnsi="Arial" w:cs="Arial"/>
                <w:kern w:val="2"/>
              </w:rPr>
              <w:t>Build Inception-ResNet model.</w:t>
            </w:r>
          </w:p>
          <w:p>
            <w:pPr>
              <w:keepNext w:val="0"/>
              <w:keepLines w:val="0"/>
              <w:widowControl/>
              <w:numPr>
                <w:ilvl w:val="0"/>
                <w:numId w:val="8"/>
              </w:numPr>
              <w:suppressLineNumbers w:val="0"/>
              <w:spacing w:before="0" w:beforeAutospacing="0" w:afterAutospacing="0"/>
              <w:ind w:left="0" w:right="0"/>
              <w:rPr>
                <w:rFonts w:hint="eastAsia" w:ascii="Arial" w:hAnsi="Arial" w:cs="Arial"/>
                <w:kern w:val="2"/>
              </w:rPr>
            </w:pPr>
            <w:r>
              <w:rPr>
                <w:rFonts w:hint="eastAsia" w:ascii="Arial" w:hAnsi="Arial" w:cs="Arial"/>
                <w:kern w:val="2"/>
              </w:rPr>
              <w:t>Add depthwise into Inception-ResNet</w:t>
            </w:r>
          </w:p>
          <w:p>
            <w:pPr>
              <w:keepNext w:val="0"/>
              <w:keepLines w:val="0"/>
              <w:widowControl/>
              <w:numPr>
                <w:ilvl w:val="0"/>
                <w:numId w:val="8"/>
              </w:numPr>
              <w:suppressLineNumbers w:val="0"/>
              <w:spacing w:before="0" w:beforeAutospacing="0" w:afterAutospacing="0"/>
              <w:ind w:left="0" w:right="0"/>
              <w:rPr>
                <w:rFonts w:hint="eastAsia"/>
                <w:kern w:val="2"/>
              </w:rPr>
            </w:pPr>
            <w:r>
              <w:rPr>
                <w:rFonts w:hint="eastAsia" w:ascii="Arial" w:hAnsi="Arial" w:cs="Arial"/>
                <w:kern w:val="2"/>
              </w:rPr>
              <w:t>Train, analyze, and compare models.</w:t>
            </w:r>
          </w:p>
          <w:p>
            <w:pPr>
              <w:keepNext w:val="0"/>
              <w:keepLines w:val="0"/>
              <w:widowControl/>
              <w:numPr>
                <w:ilvl w:val="0"/>
                <w:numId w:val="8"/>
              </w:numPr>
              <w:suppressLineNumbers w:val="0"/>
              <w:spacing w:before="0" w:beforeAutospacing="0" w:afterAutospacing="0"/>
              <w:ind w:left="0" w:right="0"/>
              <w:rPr>
                <w:rFonts w:hint="eastAsia"/>
                <w:kern w:val="2"/>
              </w:rPr>
            </w:pPr>
            <w:r>
              <w:rPr>
                <w:rFonts w:hint="eastAsia" w:ascii="Arial" w:hAnsi="Arial" w:cs="Arial"/>
                <w:kern w:val="2"/>
              </w:rPr>
              <w:t>Optimize the chosen model and adjust hyperparameters if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8"/>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Testing and Finishing up</w:t>
            </w:r>
          </w:p>
        </w:tc>
        <w:tc>
          <w:tcPr>
            <w:tcW w:w="4185" w:type="dxa"/>
          </w:tcPr>
          <w:p>
            <w:pPr>
              <w:keepNext w:val="0"/>
              <w:keepLines w:val="0"/>
              <w:widowControl/>
              <w:numPr>
                <w:ilvl w:val="0"/>
                <w:numId w:val="9"/>
              </w:numPr>
              <w:suppressLineNumbers w:val="0"/>
              <w:spacing w:before="0" w:beforeAutospacing="0" w:afterAutospacing="0"/>
              <w:ind w:left="0" w:right="0"/>
              <w:rPr>
                <w:rFonts w:hint="eastAsia" w:ascii="Arial" w:hAnsi="Arial" w:cs="Arial"/>
                <w:kern w:val="2"/>
              </w:rPr>
            </w:pPr>
            <w:r>
              <w:rPr>
                <w:rFonts w:hint="eastAsia" w:ascii="Arial" w:hAnsi="Arial" w:cs="Arial"/>
                <w:kern w:val="2"/>
              </w:rPr>
              <w:t>Change other similar datasets to check the generalization capability of the model</w:t>
            </w:r>
          </w:p>
          <w:p>
            <w:pPr>
              <w:keepNext w:val="0"/>
              <w:keepLines w:val="0"/>
              <w:widowControl/>
              <w:numPr>
                <w:ilvl w:val="0"/>
                <w:numId w:val="9"/>
              </w:numPr>
              <w:suppressLineNumbers w:val="0"/>
              <w:spacing w:before="0" w:beforeAutospacing="0" w:afterAutospacing="0"/>
              <w:ind w:left="0" w:right="0"/>
              <w:rPr>
                <w:rFonts w:hint="eastAsia"/>
                <w:kern w:val="2"/>
              </w:rPr>
            </w:pPr>
            <w:r>
              <w:rPr>
                <w:rFonts w:hint="eastAsia" w:ascii="Arial" w:hAnsi="Arial" w:cs="Arial"/>
                <w:kern w:val="2"/>
              </w:rPr>
              <w:t>Analyze the results and summarize the work</w:t>
            </w:r>
          </w:p>
          <w:p>
            <w:pPr>
              <w:keepNext w:val="0"/>
              <w:keepLines w:val="0"/>
              <w:widowControl/>
              <w:numPr>
                <w:ilvl w:val="0"/>
                <w:numId w:val="9"/>
              </w:numPr>
              <w:suppressLineNumbers w:val="0"/>
              <w:spacing w:before="0" w:beforeAutospacing="0" w:afterAutospacing="0"/>
              <w:ind w:left="0" w:right="0"/>
              <w:rPr>
                <w:rFonts w:hint="eastAsia"/>
                <w:kern w:val="2"/>
              </w:rPr>
            </w:pPr>
            <w:r>
              <w:rPr>
                <w:rFonts w:hint="eastAsia" w:ascii="Arial" w:hAnsi="Arial" w:cs="Arial"/>
                <w:kern w:val="2"/>
              </w:rPr>
              <w:t>Write Project Report and Prepare presentation</w:t>
            </w:r>
          </w:p>
        </w:tc>
      </w:tr>
    </w:tbl>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20" w:name="_Toc6405"/>
      <w:r>
        <w:rPr>
          <w:rFonts w:ascii="Arial" w:hAnsi="Arial" w:eastAsia="Calibri" w:cs="Arial"/>
          <w:b/>
          <w:bCs/>
          <w:color w:val="000000" w:themeColor="text1"/>
          <w:sz w:val="22"/>
          <w:szCs w:val="22"/>
          <w14:textFill>
            <w14:solidFill>
              <w14:schemeClr w14:val="tx1"/>
            </w14:solidFill>
          </w14:textFill>
        </w:rPr>
        <w:t>Schedule</w:t>
      </w:r>
      <w:bookmarkEnd w:id="20"/>
    </w:p>
    <w:p>
      <w:pPr>
        <w:rPr>
          <w:rFonts w:ascii="Arial" w:hAnsi="Arial" w:eastAsia="Calibri" w:cs="Arial"/>
          <w:b/>
          <w:bCs/>
          <w:color w:val="000000" w:themeColor="text1"/>
          <w14:textFill>
            <w14:solidFill>
              <w14:schemeClr w14:val="tx1"/>
            </w14:solidFill>
          </w14:textFill>
        </w:rPr>
      </w:pPr>
      <w:r>
        <w:rPr>
          <w:rFonts w:ascii="Arial" w:hAnsi="Arial" w:eastAsia="Calibri" w:cs="Arial"/>
          <w:b/>
          <w:bCs/>
          <w:color w:val="000000" w:themeColor="text1"/>
          <w14:textFill>
            <w14:solidFill>
              <w14:schemeClr w14:val="tx1"/>
            </w14:solidFill>
          </w14:textFill>
        </w:rPr>
        <w:t>The schedule is shown as table 3 below</w:t>
      </w:r>
    </w:p>
    <w:p>
      <w:pPr>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14:textFill>
            <w14:solidFill>
              <w14:schemeClr w14:val="tx1"/>
            </w14:solidFill>
          </w14:textFill>
        </w:rPr>
        <w:t>For instance</w:t>
      </w:r>
      <w:r>
        <w:rPr>
          <w:rFonts w:ascii="Arial" w:hAnsi="Arial" w:eastAsia="Calibri" w:cs="Arial"/>
          <w:color w:val="000000" w:themeColor="text1"/>
          <w14:textFill>
            <w14:solidFill>
              <w14:schemeClr w14:val="tx1"/>
            </w14:solidFill>
          </w14:textFill>
        </w:rPr>
        <w:t>: 1- 1 means Phase 1, Objective 1</w:t>
      </w:r>
    </w:p>
    <w:p>
      <w:pPr>
        <w:rPr>
          <w:rFonts w:hint="default" w:ascii="Arial" w:hAnsi="Arial" w:eastAsia="宋体" w:cs="Arial"/>
          <w:b/>
          <w:bCs/>
          <w:color w:val="000000" w:themeColor="text1"/>
          <w:lang w:val="en-US" w:eastAsia="zh-CN"/>
          <w14:textFill>
            <w14:solidFill>
              <w14:schemeClr w14:val="tx1"/>
            </w14:solidFill>
          </w14:textFill>
        </w:rPr>
      </w:pPr>
      <w:r>
        <w:rPr>
          <w:rFonts w:hint="default" w:ascii="Arial" w:hAnsi="Arial" w:eastAsia="宋体" w:cs="Arial"/>
          <w:b/>
          <w:bCs/>
          <w:color w:val="000000" w:themeColor="text1"/>
          <w:lang w:val="en-US" w:eastAsia="zh-CN"/>
          <w14:textFill>
            <w14:solidFill>
              <w14:schemeClr w14:val="tx1"/>
            </w14:solidFill>
          </w14:textFill>
        </w:rPr>
        <w:drawing>
          <wp:inline distT="0" distB="0" distL="114300" distR="114300">
            <wp:extent cx="5455920" cy="2170430"/>
            <wp:effectExtent l="0" t="0" r="11430" b="1270"/>
            <wp:docPr id="1" name="图片 1" descr="Online Gantt 2023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line Gantt 20231101"/>
                    <pic:cNvPicPr>
                      <a:picLocks noChangeAspect="1"/>
                    </pic:cNvPicPr>
                  </pic:nvPicPr>
                  <pic:blipFill>
                    <a:blip r:embed="rId21"/>
                    <a:stretch>
                      <a:fillRect/>
                    </a:stretch>
                  </pic:blipFill>
                  <pic:spPr>
                    <a:xfrm>
                      <a:off x="0" y="0"/>
                      <a:ext cx="5455920" cy="2170430"/>
                    </a:xfrm>
                    <a:prstGeom prst="rect">
                      <a:avLst/>
                    </a:prstGeom>
                  </pic:spPr>
                </pic:pic>
              </a:graphicData>
            </a:graphic>
          </wp:inline>
        </w:drawing>
      </w:r>
    </w:p>
    <w:p>
      <w:pPr>
        <w:jc w:val="center"/>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14:textFill>
            <w14:solidFill>
              <w14:schemeClr w14:val="tx1"/>
            </w14:solidFill>
          </w14:textFill>
        </w:rPr>
        <w:t>Table 3: Gantt Chart</w:t>
      </w:r>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21" w:name="_Toc25542"/>
      <w:r>
        <w:rPr>
          <w:rFonts w:ascii="Arial" w:hAnsi="Arial" w:eastAsia="Calibri" w:cs="Arial"/>
          <w:b/>
          <w:bCs/>
          <w:color w:val="000000" w:themeColor="text1"/>
          <w:sz w:val="22"/>
          <w:szCs w:val="22"/>
          <w14:textFill>
            <w14:solidFill>
              <w14:schemeClr w14:val="tx1"/>
            </w14:solidFill>
          </w14:textFill>
        </w:rPr>
        <w:t>Data management plan</w:t>
      </w:r>
      <w:bookmarkEnd w:id="21"/>
      <w:r>
        <w:rPr>
          <w:rFonts w:ascii="Arial" w:hAnsi="Arial" w:eastAsia="Calibri" w:cs="Arial"/>
          <w:b/>
          <w:bCs/>
          <w:color w:val="000000" w:themeColor="text1"/>
          <w:sz w:val="22"/>
          <w:szCs w:val="22"/>
          <w14:textFill>
            <w14:solidFill>
              <w14:schemeClr w14:val="tx1"/>
            </w14:solidFill>
          </w14:textFill>
        </w:rPr>
        <w:t xml:space="preserve"> </w:t>
      </w:r>
    </w:p>
    <w:p>
      <w:pPr>
        <w:numPr>
          <w:ilvl w:val="0"/>
          <w:numId w:val="10"/>
        </w:numPr>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14:textFill>
            <w14:solidFill>
              <w14:schemeClr w14:val="tx1"/>
            </w14:solidFill>
          </w14:textFill>
        </w:rPr>
        <w:t>All files including datasets, model codes, references, weekly reports and all sorts  will be  replicated into three copies for fail safe, one on local computer, one on hard drive, one on github</w:t>
      </w:r>
    </w:p>
    <w:p>
      <w:pPr>
        <w:numPr>
          <w:ilvl w:val="0"/>
          <w:numId w:val="11"/>
        </w:numPr>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14:textFill>
            <w14:solidFill>
              <w14:schemeClr w14:val="tx1"/>
            </w14:solidFill>
          </w14:textFill>
        </w:rPr>
        <w:t>Upload the project to github for every modification, synchronize the project on three  platforms</w:t>
      </w:r>
    </w:p>
    <w:p>
      <w:p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Following are documents of the Project for uploading and synchronization:</w:t>
      </w:r>
    </w:p>
    <w:p>
      <w:pPr>
        <w:numPr>
          <w:ilvl w:val="0"/>
          <w:numId w:val="12"/>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Reports (Weekly, Proposal, Progress, Final) &amp; Presentation PPT</w:t>
      </w:r>
    </w:p>
    <w:p>
      <w:pPr>
        <w:numPr>
          <w:ilvl w:val="0"/>
          <w:numId w:val="12"/>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CNN model diagram</w:t>
      </w:r>
    </w:p>
    <w:p>
      <w:pPr>
        <w:numPr>
          <w:ilvl w:val="0"/>
          <w:numId w:val="12"/>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References</w:t>
      </w:r>
    </w:p>
    <w:p>
      <w:pPr>
        <w:numPr>
          <w:ilvl w:val="0"/>
          <w:numId w:val="12"/>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Datasets Link</w:t>
      </w:r>
    </w:p>
    <w:p>
      <w:pPr>
        <w:numPr>
          <w:ilvl w:val="0"/>
          <w:numId w:val="12"/>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Model evaluation documents</w:t>
      </w:r>
    </w:p>
    <w:p>
      <w:pPr>
        <w:numPr>
          <w:ilvl w:val="0"/>
          <w:numId w:val="12"/>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CNN model codes (Different versions)</w:t>
      </w:r>
    </w:p>
    <w:p>
      <w:pPr>
        <w:pStyle w:val="3"/>
        <w:spacing w:line="360" w:lineRule="auto"/>
        <w:jc w:val="both"/>
        <w:rPr>
          <w:rFonts w:ascii="Arial" w:hAnsi="Arial" w:eastAsia="Calibri" w:cs="Arial"/>
          <w:b/>
          <w:bCs/>
          <w:color w:val="000000" w:themeColor="text1"/>
          <w:sz w:val="22"/>
          <w:szCs w:val="22"/>
          <w14:textFill>
            <w14:solidFill>
              <w14:schemeClr w14:val="tx1"/>
            </w14:solidFill>
          </w14:textFill>
        </w:rPr>
      </w:pPr>
      <w:bookmarkStart w:id="22" w:name="_Toc5367"/>
      <w:r>
        <w:rPr>
          <w:rFonts w:ascii="Arial" w:hAnsi="Arial" w:eastAsia="Calibri" w:cs="Arial"/>
          <w:b/>
          <w:bCs/>
          <w:color w:val="000000" w:themeColor="text1"/>
          <w:sz w:val="22"/>
          <w:szCs w:val="22"/>
          <w14:textFill>
            <w14:solidFill>
              <w14:schemeClr w14:val="tx1"/>
            </w14:solidFill>
          </w14:textFill>
        </w:rPr>
        <w:t>Deliverables</w:t>
      </w:r>
      <w:bookmarkEnd w:id="22"/>
      <w:r>
        <w:rPr>
          <w:rFonts w:ascii="Arial" w:hAnsi="Arial" w:eastAsia="Calibri" w:cs="Arial"/>
          <w:b/>
          <w:bCs/>
          <w:color w:val="000000" w:themeColor="text1"/>
          <w:sz w:val="22"/>
          <w:szCs w:val="22"/>
          <w14:textFill>
            <w14:solidFill>
              <w14:schemeClr w14:val="tx1"/>
            </w14:solidFill>
          </w14:textFill>
        </w:rPr>
        <w:t xml:space="preserve"> </w:t>
      </w:r>
    </w:p>
    <w:p>
      <w:pPr>
        <w:numPr>
          <w:ilvl w:val="0"/>
          <w:numId w:val="13"/>
        </w:numPr>
        <w:bidi w:val="0"/>
        <w:rPr>
          <w:rFonts w:hint="default" w:ascii="Arial" w:hAnsi="Arial" w:cs="Arial"/>
          <w:lang w:eastAsia="zh-CN"/>
        </w:rPr>
      </w:pPr>
      <w:bookmarkStart w:id="23" w:name="_Toc2301"/>
      <w:bookmarkStart w:id="24" w:name="_Toc23502"/>
      <w:r>
        <w:rPr>
          <w:rFonts w:hint="default" w:ascii="Arial" w:hAnsi="Arial" w:cs="Arial"/>
          <w:lang w:eastAsia="zh-CN"/>
        </w:rPr>
        <w:t>The project proposal</w:t>
      </w:r>
      <w:bookmarkEnd w:id="23"/>
      <w:bookmarkEnd w:id="24"/>
    </w:p>
    <w:p>
      <w:pPr>
        <w:numPr>
          <w:ilvl w:val="0"/>
          <w:numId w:val="13"/>
        </w:numPr>
        <w:bidi w:val="0"/>
        <w:rPr>
          <w:rFonts w:hint="default" w:ascii="Arial" w:hAnsi="Arial" w:cs="Arial"/>
          <w:lang w:eastAsia="zh-CN"/>
        </w:rPr>
      </w:pPr>
      <w:r>
        <w:rPr>
          <w:rFonts w:hint="default" w:ascii="Arial" w:hAnsi="Arial" w:cs="Arial"/>
          <w:lang w:eastAsia="zh-CN"/>
        </w:rPr>
        <w:t>Weekly report</w:t>
      </w:r>
    </w:p>
    <w:p>
      <w:pPr>
        <w:numPr>
          <w:ilvl w:val="0"/>
          <w:numId w:val="13"/>
        </w:numPr>
        <w:bidi w:val="0"/>
        <w:rPr>
          <w:rFonts w:hint="default" w:ascii="Arial" w:hAnsi="Arial" w:cs="Arial"/>
          <w:lang w:eastAsia="zh-CN"/>
        </w:rPr>
      </w:pPr>
      <w:r>
        <w:rPr>
          <w:rFonts w:hint="default" w:ascii="Arial" w:hAnsi="Arial" w:cs="Arial"/>
          <w:lang w:eastAsia="zh-CN"/>
        </w:rPr>
        <w:t>Progress Report</w:t>
      </w:r>
    </w:p>
    <w:p>
      <w:pPr>
        <w:numPr>
          <w:ilvl w:val="0"/>
          <w:numId w:val="13"/>
        </w:numPr>
        <w:bidi w:val="0"/>
        <w:rPr>
          <w:rFonts w:hint="default" w:ascii="Arial" w:hAnsi="Arial" w:cs="Arial"/>
          <w:lang w:eastAsia="zh-CN"/>
        </w:rPr>
      </w:pPr>
      <w:r>
        <w:rPr>
          <w:rFonts w:hint="default" w:ascii="Arial" w:hAnsi="Arial" w:cs="Arial"/>
          <w:lang w:eastAsia="zh-CN"/>
        </w:rPr>
        <w:t>Final Project Report</w:t>
      </w:r>
    </w:p>
    <w:p>
      <w:pPr>
        <w:numPr>
          <w:ilvl w:val="0"/>
          <w:numId w:val="13"/>
        </w:numPr>
        <w:bidi w:val="0"/>
        <w:rPr>
          <w:rFonts w:hint="default" w:ascii="Arial" w:hAnsi="Arial" w:cs="Arial"/>
          <w:lang w:eastAsia="zh-CN"/>
        </w:rPr>
      </w:pPr>
      <w:r>
        <w:rPr>
          <w:rFonts w:hint="default" w:ascii="Arial" w:hAnsi="Arial" w:cs="Arial"/>
          <w:lang w:eastAsia="zh-CN"/>
        </w:rPr>
        <w:t>Project codes</w:t>
      </w:r>
    </w:p>
    <w:p>
      <w:pPr>
        <w:numPr>
          <w:ilvl w:val="0"/>
          <w:numId w:val="13"/>
        </w:numPr>
        <w:bidi w:val="0"/>
        <w:rPr>
          <w:rFonts w:hint="default" w:ascii="Arial" w:hAnsi="Arial" w:cs="Arial"/>
          <w:lang w:eastAsia="zh-CN"/>
        </w:rPr>
      </w:pPr>
      <w:r>
        <w:rPr>
          <w:rFonts w:hint="default" w:ascii="Arial" w:hAnsi="Arial" w:cs="Arial"/>
          <w:lang w:eastAsia="zh-CN"/>
        </w:rPr>
        <w:t>Project presentation</w:t>
      </w:r>
      <w:r>
        <w:rPr>
          <w:rFonts w:hint="eastAsia" w:ascii="Arial" w:hAnsi="Arial" w:cs="Arial"/>
          <w:lang w:eastAsia="zh-CN"/>
        </w:rPr>
        <w:t xml:space="preserve"> slides</w:t>
      </w:r>
    </w:p>
    <w:p>
      <w:pPr>
        <w:numPr>
          <w:ilvl w:val="0"/>
          <w:numId w:val="13"/>
        </w:numPr>
        <w:bidi w:val="0"/>
        <w:rPr>
          <w:rFonts w:hint="default" w:ascii="Arial" w:hAnsi="Arial" w:cs="Arial"/>
          <w:lang w:eastAsia="zh-CN"/>
        </w:rPr>
        <w:sectPr>
          <w:footerReference r:id="rId10" w:type="default"/>
          <w:pgSz w:w="12240" w:h="15840"/>
          <w:pgMar w:top="1440" w:right="1814" w:bottom="1440" w:left="1814" w:header="708" w:footer="708" w:gutter="0"/>
          <w:pgNumType w:start="1"/>
          <w:cols w:space="708" w:num="1"/>
          <w:docGrid w:linePitch="360" w:charSpace="0"/>
        </w:sectPr>
      </w:pPr>
      <w:r>
        <w:rPr>
          <w:rFonts w:hint="default" w:ascii="Arial" w:hAnsi="Arial" w:cs="Arial"/>
          <w:lang w:eastAsia="zh-CN"/>
        </w:rPr>
        <w:t>Project presentation</w:t>
      </w:r>
    </w:p>
    <w:bookmarkEnd w:id="1"/>
    <w:p>
      <w:pPr>
        <w:pStyle w:val="2"/>
        <w:numPr>
          <w:ilvl w:val="0"/>
          <w:numId w:val="0"/>
        </w:numPr>
        <w:spacing w:line="360" w:lineRule="auto"/>
        <w:jc w:val="both"/>
        <w:rPr>
          <w:rFonts w:ascii="Calibri" w:hAnsi="Calibri" w:cs="Calibri"/>
          <w:color w:val="000000"/>
          <w:sz w:val="27"/>
          <w:szCs w:val="27"/>
        </w:rPr>
      </w:pPr>
      <w:bookmarkStart w:id="25" w:name="_Toc59"/>
      <w:r>
        <w:rPr>
          <w:rFonts w:hint="eastAsia" w:ascii="Arial" w:hAnsi="Arial" w:cs="Arial"/>
          <w:b/>
          <w:bCs/>
          <w:color w:val="000000" w:themeColor="text1"/>
          <w:sz w:val="22"/>
          <w:szCs w:val="22"/>
          <w:lang w:eastAsia="zh-CN"/>
          <w14:textFill>
            <w14:solidFill>
              <w14:schemeClr w14:val="tx1"/>
            </w14:solidFill>
          </w14:textFill>
        </w:rPr>
        <w:t xml:space="preserve">5 </w:t>
      </w:r>
      <w:r>
        <w:rPr>
          <w:rFonts w:hint="eastAsia" w:ascii="Arial" w:hAnsi="Arial" w:cs="Arial"/>
          <w:b/>
          <w:bCs/>
          <w:color w:val="000000" w:themeColor="text1"/>
          <w:sz w:val="22"/>
          <w:szCs w:val="22"/>
          <w:lang w:eastAsia="zh-CN"/>
          <w14:textFill>
            <w14:solidFill>
              <w14:schemeClr w14:val="tx1"/>
            </w14:solidFill>
          </w14:textFill>
        </w:rPr>
        <w:tab/>
      </w:r>
      <w:r>
        <w:rPr>
          <w:rFonts w:hint="eastAsia" w:ascii="Arial" w:hAnsi="Arial" w:cs="Arial"/>
          <w:b/>
          <w:bCs/>
          <w:color w:val="000000" w:themeColor="text1"/>
          <w:sz w:val="22"/>
          <w:szCs w:val="22"/>
          <w:lang w:eastAsia="zh-CN"/>
          <w14:textFill>
            <w14:solidFill>
              <w14:schemeClr w14:val="tx1"/>
            </w14:solidFill>
          </w14:textFill>
        </w:rPr>
        <w:t>References</w:t>
      </w:r>
      <w:r>
        <w:rPr>
          <w:rFonts w:ascii="Calibri" w:hAnsi="Calibri" w:cs="Calibri"/>
          <w:color w:val="000000"/>
          <w:sz w:val="27"/>
          <w:szCs w:val="27"/>
        </w:rPr>
        <w:t>‌‌‌‌‌‌‌‌‌‌‌‌‌‌‌‌‌‌‌‌‌‌‌</w:t>
      </w:r>
      <w:bookmarkEnd w:id="25"/>
    </w:p>
    <w:p>
      <w:pPr>
        <w:pStyle w:val="18"/>
        <w:ind w:left="440" w:hanging="440" w:hangingChars="200"/>
        <w:jc w:val="both"/>
        <w:rPr>
          <w:rFonts w:ascii="Arial" w:hAnsi="Arial" w:cs="Arial"/>
          <w:color w:val="000000"/>
          <w:sz w:val="22"/>
          <w:szCs w:val="22"/>
        </w:rPr>
      </w:pPr>
      <w:r>
        <w:rPr>
          <w:rFonts w:ascii="Arial" w:hAnsi="Arial" w:cs="Arial"/>
          <w:color w:val="000000"/>
          <w:sz w:val="22"/>
          <w:szCs w:val="22"/>
        </w:rPr>
        <w:t>[1]</w:t>
      </w:r>
      <w:r>
        <w:rPr>
          <w:rFonts w:hint="eastAsia" w:ascii="Calibri" w:hAnsi="Calibri" w:eastAsia="宋体" w:cs="Calibri"/>
          <w:color w:val="000000"/>
          <w:sz w:val="27"/>
          <w:szCs w:val="27"/>
        </w:rPr>
        <w:tab/>
      </w:r>
      <w:r>
        <w:rPr>
          <w:rFonts w:ascii="Calibri" w:hAnsi="Calibri" w:eastAsia="宋体" w:cs="Calibri"/>
          <w:color w:val="000000"/>
          <w:sz w:val="27"/>
          <w:szCs w:val="27"/>
        </w:rPr>
        <w:tab/>
      </w:r>
      <w:r>
        <w:rPr>
          <w:rFonts w:hint="default" w:ascii="Arial" w:hAnsi="Arial" w:eastAsia="sans-serif" w:cs="Arial"/>
          <w:i w:val="0"/>
          <w:iCs w:val="0"/>
          <w:caps w:val="0"/>
          <w:color w:val="333333"/>
          <w:spacing w:val="0"/>
          <w:sz w:val="22"/>
          <w:szCs w:val="22"/>
          <w:shd w:val="clear" w:fill="FFFFFF"/>
        </w:rPr>
        <w:t>I. Hirra </w:t>
      </w:r>
      <w:r>
        <w:rPr>
          <w:rStyle w:val="23"/>
          <w:rFonts w:hint="default" w:ascii="Arial" w:hAnsi="Arial" w:eastAsia="sans-serif" w:cs="Arial"/>
          <w:caps w:val="0"/>
          <w:color w:val="333333"/>
          <w:spacing w:val="0"/>
          <w:sz w:val="22"/>
          <w:szCs w:val="22"/>
          <w:shd w:val="clear" w:fill="FFFFFF"/>
        </w:rPr>
        <w:t>et al</w:t>
      </w:r>
      <w:r>
        <w:rPr>
          <w:rFonts w:hint="default" w:ascii="Arial" w:hAnsi="Arial" w:eastAsia="sans-serif" w:cs="Arial"/>
          <w:i w:val="0"/>
          <w:iCs w:val="0"/>
          <w:caps w:val="0"/>
          <w:color w:val="333333"/>
          <w:spacing w:val="0"/>
          <w:sz w:val="22"/>
          <w:szCs w:val="22"/>
          <w:shd w:val="clear" w:fill="FFFFFF"/>
        </w:rPr>
        <w:t xml:space="preserve">., "Breast Cancer Classification From Histopathological Images Using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Patch-Based Deep Learning Modeling," in </w:t>
      </w:r>
      <w:r>
        <w:rPr>
          <w:rStyle w:val="23"/>
          <w:rFonts w:hint="default" w:ascii="Arial" w:hAnsi="Arial" w:eastAsia="sans-serif" w:cs="Arial"/>
          <w:caps w:val="0"/>
          <w:color w:val="333333"/>
          <w:spacing w:val="0"/>
          <w:sz w:val="22"/>
          <w:szCs w:val="22"/>
          <w:shd w:val="clear" w:fill="FFFFFF"/>
        </w:rPr>
        <w:t>IEEE Access</w:t>
      </w:r>
      <w:r>
        <w:rPr>
          <w:rFonts w:hint="default" w:ascii="Arial" w:hAnsi="Arial" w:eastAsia="sans-serif" w:cs="Arial"/>
          <w:i w:val="0"/>
          <w:iCs w:val="0"/>
          <w:caps w:val="0"/>
          <w:color w:val="333333"/>
          <w:spacing w:val="0"/>
          <w:sz w:val="22"/>
          <w:szCs w:val="22"/>
          <w:shd w:val="clear" w:fill="FFFFFF"/>
        </w:rPr>
        <w:t xml:space="preserve">, vol. 9, pp. 24273-24287,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2021, doi: 10.1109/ACCESS.2021.3056516.</w:t>
      </w:r>
    </w:p>
    <w:p>
      <w:pPr>
        <w:pStyle w:val="18"/>
        <w:ind w:left="220" w:hanging="220" w:hangingChars="100"/>
        <w:jc w:val="both"/>
        <w:rPr>
          <w:rFonts w:ascii="Arial" w:hAnsi="Arial" w:cs="Arial"/>
          <w:color w:val="000000"/>
          <w:sz w:val="22"/>
          <w:szCs w:val="22"/>
        </w:rPr>
      </w:pPr>
      <w:r>
        <w:rPr>
          <w:rFonts w:ascii="Arial" w:hAnsi="Arial" w:cs="Arial"/>
          <w:color w:val="000000"/>
          <w:sz w:val="22"/>
          <w:szCs w:val="22"/>
        </w:rPr>
        <w:t>[2]</w:t>
      </w:r>
      <w:r>
        <w:rPr>
          <w:rFonts w:ascii="Arial" w:hAnsi="Arial" w:cs="Arial"/>
          <w:color w:val="000000"/>
          <w:sz w:val="22"/>
          <w:szCs w:val="22"/>
        </w:rPr>
        <w:tab/>
      </w:r>
      <w:r>
        <w:rPr>
          <w:rFonts w:hint="default" w:ascii="Arial" w:hAnsi="Arial" w:eastAsia="等线" w:cs="Arial"/>
          <w:sz w:val="22"/>
          <w:szCs w:val="22"/>
          <w:lang w:val="en-US" w:eastAsia="zh-CN" w:bidi="ar"/>
        </w:rPr>
        <w:t xml:space="preserve">M. Desai and M. Shah, ‘An anatomization on breast cancer detection and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diagnosis employing multi-layer perceptron neural network (MLP) and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Convolutional neural network (CNN)’, </w:t>
      </w:r>
      <w:r>
        <w:rPr>
          <w:rFonts w:hint="default" w:ascii="Arial" w:hAnsi="Arial" w:eastAsia="等线" w:cs="Arial"/>
          <w:i/>
          <w:iCs/>
          <w:sz w:val="22"/>
          <w:szCs w:val="22"/>
          <w:lang w:val="en-US" w:eastAsia="zh-CN" w:bidi="ar"/>
        </w:rPr>
        <w:t>Clin. EHealth</w:t>
      </w:r>
      <w:r>
        <w:rPr>
          <w:rFonts w:hint="default" w:ascii="Arial" w:hAnsi="Arial" w:eastAsia="等线" w:cs="Arial"/>
          <w:sz w:val="22"/>
          <w:szCs w:val="22"/>
          <w:lang w:val="en-US" w:eastAsia="zh-CN" w:bidi="ar"/>
        </w:rPr>
        <w:t xml:space="preserve">, vol. 4, pp. 1–11, Jan. 2021,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doi: 10.1016/j.ceh.2020.11.002.</w:t>
      </w:r>
    </w:p>
    <w:p>
      <w:pPr>
        <w:pStyle w:val="18"/>
        <w:ind w:left="220" w:hanging="220" w:hangingChars="100"/>
        <w:jc w:val="both"/>
        <w:rPr>
          <w:rFonts w:ascii="Arial" w:hAnsi="Arial" w:cs="Arial"/>
          <w:color w:val="000000"/>
          <w:sz w:val="22"/>
          <w:szCs w:val="22"/>
        </w:rPr>
      </w:pPr>
      <w:r>
        <w:rPr>
          <w:rFonts w:ascii="Arial" w:hAnsi="Arial" w:cs="Arial"/>
          <w:color w:val="000000"/>
          <w:sz w:val="22"/>
          <w:szCs w:val="22"/>
        </w:rPr>
        <w:t>[3]</w:t>
      </w:r>
      <w:r>
        <w:rPr>
          <w:rFonts w:hint="eastAsia" w:ascii="Arial" w:hAnsi="Arial" w:eastAsia="宋体" w:cs="Arial"/>
          <w:color w:val="000000"/>
          <w:sz w:val="22"/>
          <w:szCs w:val="22"/>
        </w:rPr>
        <w:tab/>
      </w:r>
      <w:r>
        <w:rPr>
          <w:rFonts w:hint="default" w:ascii="Arial" w:hAnsi="Arial" w:eastAsia="sans-serif" w:cs="Arial"/>
          <w:i w:val="0"/>
          <w:iCs w:val="0"/>
          <w:caps w:val="0"/>
          <w:color w:val="333333"/>
          <w:spacing w:val="0"/>
          <w:sz w:val="22"/>
          <w:szCs w:val="22"/>
          <w:shd w:val="clear" w:fill="FFFFFF"/>
        </w:rPr>
        <w:t xml:space="preserve">G. Hamed, M. Marey, S. E. Amin and M. F. Tolba, "Automated Breast Cancer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 xml:space="preserve">Detection and Classification in Full Field Digital Mammograms Using Two Full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and Cropped Detection Paths Approach," in </w:t>
      </w:r>
      <w:r>
        <w:rPr>
          <w:rStyle w:val="23"/>
          <w:rFonts w:hint="default" w:ascii="Arial" w:hAnsi="Arial" w:eastAsia="sans-serif" w:cs="Arial"/>
          <w:caps w:val="0"/>
          <w:color w:val="333333"/>
          <w:spacing w:val="0"/>
          <w:sz w:val="22"/>
          <w:szCs w:val="22"/>
          <w:shd w:val="clear" w:fill="FFFFFF"/>
        </w:rPr>
        <w:t>IEEE Access</w:t>
      </w:r>
      <w:r>
        <w:rPr>
          <w:rFonts w:hint="default" w:ascii="Arial" w:hAnsi="Arial" w:eastAsia="sans-serif" w:cs="Arial"/>
          <w:i w:val="0"/>
          <w:iCs w:val="0"/>
          <w:caps w:val="0"/>
          <w:color w:val="333333"/>
          <w:spacing w:val="0"/>
          <w:sz w:val="22"/>
          <w:szCs w:val="22"/>
          <w:shd w:val="clear" w:fill="FFFFFF"/>
        </w:rPr>
        <w:t>, vol. 9, pp. 116898-</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116913, 2021, doi: 10.1109/ACCESS.2021.3105924.</w:t>
      </w:r>
    </w:p>
    <w:p>
      <w:pPr>
        <w:pStyle w:val="43"/>
        <w:widowControl/>
        <w:rPr>
          <w:rFonts w:ascii="等线" w:hAnsi="等线" w:eastAsia="等线"/>
          <w:lang w:val="en-US"/>
        </w:rPr>
      </w:pPr>
      <w:r>
        <w:rPr>
          <w:rFonts w:ascii="Arial" w:hAnsi="Arial" w:cs="Arial"/>
          <w:color w:val="000000"/>
          <w:sz w:val="22"/>
          <w:szCs w:val="22"/>
        </w:rPr>
        <w:t>[4]</w:t>
      </w:r>
      <w:r>
        <w:rPr>
          <w:rFonts w:hint="eastAsia" w:ascii="Arial" w:hAnsi="Arial" w:eastAsia="宋体" w:cs="Arial"/>
          <w:color w:val="000000"/>
          <w:sz w:val="22"/>
          <w:szCs w:val="22"/>
        </w:rPr>
        <w:tab/>
      </w:r>
      <w:r>
        <w:rPr>
          <w:rFonts w:hint="default" w:ascii="Arial" w:hAnsi="Arial" w:eastAsia="等线" w:cs="Arial"/>
          <w:sz w:val="22"/>
          <w:szCs w:val="22"/>
          <w:lang w:val="en-US"/>
        </w:rPr>
        <w:t xml:space="preserve">F. F. Ting, Y. J. Tan, and K. S. Sim, ‘Convolutional neural network improvement </w:t>
      </w:r>
      <w:r>
        <w:rPr>
          <w:rFonts w:hint="default" w:ascii="Arial" w:hAnsi="Arial" w:cs="Arial"/>
          <w:sz w:val="22"/>
          <w:szCs w:val="22"/>
          <w:lang w:val="en-US"/>
        </w:rPr>
        <w:tab/>
      </w:r>
      <w:r>
        <w:rPr>
          <w:rFonts w:hint="default" w:ascii="Arial" w:hAnsi="Arial" w:eastAsia="等线" w:cs="Arial"/>
          <w:sz w:val="22"/>
          <w:szCs w:val="22"/>
          <w:lang w:val="en-US"/>
        </w:rPr>
        <w:t xml:space="preserve">for breast cancer classification’, </w:t>
      </w:r>
      <w:r>
        <w:rPr>
          <w:rFonts w:hint="default" w:ascii="Arial" w:hAnsi="Arial" w:eastAsia="等线" w:cs="Arial"/>
          <w:i/>
          <w:iCs/>
          <w:sz w:val="22"/>
          <w:szCs w:val="22"/>
          <w:lang w:val="en-US"/>
        </w:rPr>
        <w:t>Expert Syst. Appl.</w:t>
      </w:r>
      <w:r>
        <w:rPr>
          <w:rFonts w:hint="default" w:ascii="Arial" w:hAnsi="Arial" w:eastAsia="等线" w:cs="Arial"/>
          <w:sz w:val="22"/>
          <w:szCs w:val="22"/>
          <w:lang w:val="en-US"/>
        </w:rPr>
        <w:t xml:space="preserve">, vol. 120, pp. 103–115, Apr. </w:t>
      </w:r>
      <w:r>
        <w:rPr>
          <w:rFonts w:hint="default" w:ascii="Arial" w:hAnsi="Arial" w:cs="Arial"/>
          <w:sz w:val="22"/>
          <w:szCs w:val="22"/>
          <w:lang w:val="en-US"/>
        </w:rPr>
        <w:tab/>
      </w:r>
      <w:r>
        <w:rPr>
          <w:rFonts w:hint="default" w:ascii="Arial" w:hAnsi="Arial" w:eastAsia="等线" w:cs="Arial"/>
          <w:sz w:val="22"/>
          <w:szCs w:val="22"/>
          <w:lang w:val="en-US"/>
        </w:rPr>
        <w:t>2019, doi: 10.1016/j.eswa.2018.11.008.</w:t>
      </w:r>
    </w:p>
    <w:p>
      <w:pPr>
        <w:pStyle w:val="18"/>
        <w:ind w:left="220" w:hanging="220" w:hangingChars="100"/>
        <w:jc w:val="both"/>
        <w:rPr>
          <w:rFonts w:hint="default" w:ascii="Arial" w:hAnsi="Arial" w:cs="Arial"/>
          <w:color w:val="C00000"/>
          <w:sz w:val="22"/>
          <w:szCs w:val="22"/>
        </w:rPr>
      </w:pPr>
      <w:r>
        <w:rPr>
          <w:rFonts w:hint="default" w:ascii="Arial" w:hAnsi="Arial" w:cs="Arial"/>
          <w:color w:val="auto"/>
          <w:sz w:val="22"/>
          <w:szCs w:val="22"/>
        </w:rPr>
        <w:t>[5]</w:t>
      </w:r>
      <w:r>
        <w:rPr>
          <w:rFonts w:hint="default" w:ascii="Arial" w:hAnsi="Arial" w:eastAsia="宋体" w:cs="Arial"/>
          <w:color w:val="auto"/>
          <w:sz w:val="22"/>
          <w:szCs w:val="22"/>
        </w:rPr>
        <w:tab/>
      </w:r>
      <w:r>
        <w:rPr>
          <w:rFonts w:hint="default" w:ascii="Arial" w:hAnsi="Arial" w:eastAsia="等线" w:cs="Arial"/>
          <w:sz w:val="22"/>
          <w:szCs w:val="22"/>
          <w:lang w:val="en-US" w:eastAsia="zh-CN" w:bidi="ar"/>
        </w:rPr>
        <w:t xml:space="preserve">H. Aljuaid, N. Alturki, N. Alsubaie, L. Cavallaro, and A. Liotta, ‘Computer-aided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diagnosis for breast cancer classification using deep neural networks and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transfer learning’, </w:t>
      </w:r>
      <w:r>
        <w:rPr>
          <w:rFonts w:hint="default" w:ascii="Arial" w:hAnsi="Arial" w:eastAsia="等线" w:cs="Arial"/>
          <w:i/>
          <w:iCs/>
          <w:sz w:val="22"/>
          <w:szCs w:val="22"/>
          <w:lang w:val="en-US" w:eastAsia="zh-CN" w:bidi="ar"/>
        </w:rPr>
        <w:t>Comput. Methods Programs Biomed.</w:t>
      </w:r>
      <w:r>
        <w:rPr>
          <w:rFonts w:hint="default" w:ascii="Arial" w:hAnsi="Arial" w:eastAsia="等线" w:cs="Arial"/>
          <w:sz w:val="22"/>
          <w:szCs w:val="22"/>
          <w:lang w:val="en-US" w:eastAsia="zh-CN" w:bidi="ar"/>
        </w:rPr>
        <w:t xml:space="preserve">, vol. 223, p. 106951, Aug.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2022, doi: 10.1016/j.cmpb.2022.106951.</w:t>
      </w:r>
    </w:p>
    <w:p>
      <w:pPr>
        <w:pStyle w:val="18"/>
        <w:ind w:left="220" w:hanging="220" w:hangingChars="100"/>
        <w:jc w:val="both"/>
        <w:rPr>
          <w:rFonts w:hint="default" w:ascii="Arial" w:hAnsi="Arial" w:cs="Arial"/>
          <w:color w:val="C00000"/>
          <w:sz w:val="22"/>
          <w:szCs w:val="22"/>
        </w:rPr>
      </w:pPr>
      <w:r>
        <w:rPr>
          <w:rFonts w:hint="default" w:ascii="Arial" w:hAnsi="Arial" w:cs="Arial"/>
          <w:color w:val="auto"/>
          <w:sz w:val="22"/>
          <w:szCs w:val="22"/>
        </w:rPr>
        <w:t>[6]</w:t>
      </w:r>
      <w:r>
        <w:rPr>
          <w:rFonts w:hint="default" w:ascii="Arial" w:hAnsi="Arial" w:eastAsia="宋体" w:cs="Arial"/>
          <w:color w:val="auto"/>
          <w:sz w:val="22"/>
          <w:szCs w:val="22"/>
        </w:rPr>
        <w:tab/>
      </w:r>
      <w:r>
        <w:rPr>
          <w:rFonts w:hint="default" w:ascii="Arial" w:hAnsi="Arial" w:eastAsia="等线" w:cs="Arial"/>
          <w:sz w:val="22"/>
          <w:szCs w:val="22"/>
          <w:lang w:val="en-US" w:eastAsia="zh-CN" w:bidi="ar"/>
        </w:rPr>
        <w:t xml:space="preserve">A. Sahu, P. K. Das, and S. Meher, ‘An efficient deep learning scheme to detect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breast cancer using mammogram and ultrasound breast images’, </w:t>
      </w:r>
      <w:r>
        <w:rPr>
          <w:rFonts w:hint="default" w:ascii="Arial" w:hAnsi="Arial" w:eastAsia="等线" w:cs="Arial"/>
          <w:i/>
          <w:iCs/>
          <w:sz w:val="22"/>
          <w:szCs w:val="22"/>
          <w:lang w:val="en-US" w:eastAsia="zh-CN" w:bidi="ar"/>
        </w:rPr>
        <w:t xml:space="preserve">Biomed. Signal </w:t>
      </w:r>
      <w:r>
        <w:rPr>
          <w:rFonts w:hint="default" w:ascii="Arial" w:hAnsi="Arial" w:eastAsia="等线" w:cs="Arial"/>
          <w:i/>
          <w:iCs/>
          <w:sz w:val="22"/>
          <w:szCs w:val="22"/>
          <w:lang w:val="en-US" w:eastAsia="zh-CN" w:bidi="ar"/>
        </w:rPr>
        <w:tab/>
      </w:r>
      <w:r>
        <w:rPr>
          <w:rFonts w:hint="default" w:ascii="Arial" w:hAnsi="Arial" w:eastAsia="等线" w:cs="Arial"/>
          <w:i/>
          <w:iCs/>
          <w:sz w:val="22"/>
          <w:szCs w:val="22"/>
          <w:lang w:val="en-US" w:eastAsia="zh-CN" w:bidi="ar"/>
        </w:rPr>
        <w:t>Process. Control</w:t>
      </w:r>
      <w:r>
        <w:rPr>
          <w:rFonts w:hint="default" w:ascii="Arial" w:hAnsi="Arial" w:eastAsia="等线" w:cs="Arial"/>
          <w:sz w:val="22"/>
          <w:szCs w:val="22"/>
          <w:lang w:val="en-US" w:eastAsia="zh-CN" w:bidi="ar"/>
        </w:rPr>
        <w:t xml:space="preserve">, vol. 87, p. 105377, Jan. 2024, doi: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10.1016/j.bspc.2023.105377.</w:t>
      </w:r>
    </w:p>
    <w:p>
      <w:pPr>
        <w:pStyle w:val="18"/>
        <w:ind w:left="220" w:hanging="220" w:hangingChars="100"/>
        <w:jc w:val="both"/>
        <w:rPr>
          <w:rFonts w:ascii="Arial" w:hAnsi="Arial" w:cs="Arial"/>
          <w:color w:val="C00000"/>
          <w:sz w:val="22"/>
          <w:szCs w:val="22"/>
        </w:rPr>
      </w:pPr>
      <w:r>
        <w:rPr>
          <w:rFonts w:ascii="Arial" w:hAnsi="Arial" w:cs="Arial"/>
          <w:color w:val="auto"/>
          <w:sz w:val="22"/>
          <w:szCs w:val="22"/>
        </w:rPr>
        <w:t>[7]</w:t>
      </w:r>
      <w:r>
        <w:rPr>
          <w:rFonts w:hint="eastAsia" w:ascii="Arial" w:hAnsi="Arial" w:eastAsia="宋体" w:cs="Arial"/>
          <w:color w:val="auto"/>
          <w:sz w:val="22"/>
          <w:szCs w:val="22"/>
        </w:rPr>
        <w:tab/>
      </w:r>
      <w:r>
        <w:rPr>
          <w:rFonts w:hint="default" w:ascii="Arial" w:hAnsi="Arial" w:eastAsia="sans-serif" w:cs="Arial"/>
          <w:i w:val="0"/>
          <w:iCs w:val="0"/>
          <w:caps w:val="0"/>
          <w:color w:val="333333"/>
          <w:spacing w:val="0"/>
          <w:sz w:val="22"/>
          <w:szCs w:val="22"/>
          <w:shd w:val="clear" w:fill="FFFFFF"/>
        </w:rPr>
        <w:t xml:space="preserve">H. Lee, J. Park and J. Y. Hwang, "Channel Attention Module With Multiscale Grid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 xml:space="preserve">Average Pooling for Breast Cancer Segmentation in an Ultrasound Image,"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in </w:t>
      </w:r>
      <w:r>
        <w:rPr>
          <w:rStyle w:val="23"/>
          <w:rFonts w:hint="default" w:ascii="Arial" w:hAnsi="Arial" w:eastAsia="sans-serif" w:cs="Arial"/>
          <w:caps w:val="0"/>
          <w:color w:val="333333"/>
          <w:spacing w:val="0"/>
          <w:sz w:val="22"/>
          <w:szCs w:val="22"/>
          <w:shd w:val="clear" w:fill="FFFFFF"/>
        </w:rPr>
        <w:t>IEEE Transactions on Ultrasonics, Ferroelectrics, and Frequency Control</w:t>
      </w:r>
      <w:r>
        <w:rPr>
          <w:rFonts w:hint="default" w:ascii="Arial" w:hAnsi="Arial" w:eastAsia="sans-serif" w:cs="Arial"/>
          <w:i w:val="0"/>
          <w:iCs w:val="0"/>
          <w:caps w:val="0"/>
          <w:color w:val="333333"/>
          <w:spacing w:val="0"/>
          <w:sz w:val="22"/>
          <w:szCs w:val="22"/>
          <w:shd w:val="clear" w:fill="FFFFFF"/>
        </w:rPr>
        <w:t xml:space="preserve">, vol.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67, no. 7, pp. 1344-1353, July 2020, doi: 10.1109/TUFFC.2020.2972573.</w:t>
      </w:r>
    </w:p>
    <w:p>
      <w:pPr>
        <w:pStyle w:val="18"/>
        <w:keepNext w:val="0"/>
        <w:keepLines w:val="0"/>
        <w:widowControl/>
        <w:suppressLineNumbers w:val="0"/>
        <w:spacing w:before="0" w:beforeAutospacing="0" w:after="0" w:afterAutospacing="0" w:line="240" w:lineRule="auto"/>
        <w:ind w:left="0" w:firstLine="0"/>
        <w:rPr>
          <w:rFonts w:ascii="Arial" w:hAnsi="Arial" w:cs="Arial"/>
          <w:color w:val="C00000"/>
          <w:sz w:val="22"/>
          <w:szCs w:val="22"/>
        </w:rPr>
      </w:pPr>
      <w:r>
        <w:rPr>
          <w:rFonts w:ascii="Arial" w:hAnsi="Arial" w:cs="Arial"/>
          <w:color w:val="auto"/>
          <w:sz w:val="22"/>
          <w:szCs w:val="22"/>
        </w:rPr>
        <w:t>[8]</w:t>
      </w:r>
      <w:r>
        <w:rPr>
          <w:rFonts w:hint="eastAsia" w:ascii="Arial" w:hAnsi="Arial" w:eastAsia="宋体" w:cs="Arial"/>
          <w:color w:val="auto"/>
          <w:sz w:val="22"/>
          <w:szCs w:val="22"/>
        </w:rPr>
        <w:tab/>
      </w:r>
      <w:r>
        <w:rPr>
          <w:rFonts w:hint="default" w:ascii="Arial" w:hAnsi="Arial" w:cs="Arial"/>
          <w:sz w:val="22"/>
          <w:szCs w:val="22"/>
        </w:rPr>
        <w:t xml:space="preserve">H. Wang, X. Shen, K. Fang, Z. Dai, G. Wei, and L.-F. Chen, “Contrast-enhanced </w:t>
      </w:r>
      <w:r>
        <w:rPr>
          <w:rFonts w:hint="default" w:ascii="Arial" w:hAnsi="Arial" w:cs="Arial"/>
          <w:sz w:val="22"/>
          <w:szCs w:val="22"/>
          <w:lang w:val="en-US"/>
        </w:rPr>
        <w:tab/>
      </w:r>
      <w:r>
        <w:rPr>
          <w:rFonts w:hint="default" w:ascii="Arial" w:hAnsi="Arial" w:cs="Arial"/>
          <w:sz w:val="22"/>
          <w:szCs w:val="22"/>
        </w:rPr>
        <w:t xml:space="preserve">magnetic resonance image segmentation based on improved U-Net and </w:t>
      </w:r>
      <w:r>
        <w:rPr>
          <w:rFonts w:hint="default" w:ascii="Arial" w:hAnsi="Arial" w:cs="Arial"/>
          <w:sz w:val="22"/>
          <w:szCs w:val="22"/>
          <w:lang w:val="en-US"/>
        </w:rPr>
        <w:tab/>
      </w:r>
      <w:r>
        <w:rPr>
          <w:rFonts w:hint="default" w:ascii="Arial" w:hAnsi="Arial" w:cs="Arial"/>
          <w:sz w:val="22"/>
          <w:szCs w:val="22"/>
        </w:rPr>
        <w:t xml:space="preserve">Inception-ResNet in the diagnosis of spinal metastases,” </w:t>
      </w:r>
      <w:r>
        <w:rPr>
          <w:rFonts w:hint="default" w:ascii="Arial" w:hAnsi="Arial" w:cs="Arial"/>
          <w:i/>
          <w:iCs/>
          <w:sz w:val="22"/>
          <w:szCs w:val="22"/>
        </w:rPr>
        <w:t xml:space="preserve">Journal of Bone </w:t>
      </w:r>
      <w:r>
        <w:rPr>
          <w:rFonts w:hint="default" w:ascii="Arial" w:hAnsi="Arial" w:cs="Arial"/>
          <w:i/>
          <w:iCs/>
          <w:sz w:val="22"/>
          <w:szCs w:val="22"/>
          <w:lang w:val="en-US"/>
        </w:rPr>
        <w:tab/>
      </w:r>
      <w:r>
        <w:rPr>
          <w:rFonts w:hint="default" w:ascii="Arial" w:hAnsi="Arial" w:cs="Arial"/>
          <w:i/>
          <w:iCs/>
          <w:sz w:val="22"/>
          <w:szCs w:val="22"/>
        </w:rPr>
        <w:t>Oncology</w:t>
      </w:r>
      <w:r>
        <w:rPr>
          <w:rFonts w:hint="default" w:ascii="Arial" w:hAnsi="Arial" w:cs="Arial"/>
          <w:sz w:val="22"/>
          <w:szCs w:val="22"/>
        </w:rPr>
        <w:t>, vol. 42, p. 100498, Oct. 2023, doi: 10.1016/j.jbo.2023.100498.</w:t>
      </w:r>
    </w:p>
    <w:p>
      <w:pPr>
        <w:pStyle w:val="18"/>
        <w:ind w:left="220" w:hanging="220" w:hangingChars="100"/>
        <w:jc w:val="both"/>
        <w:rPr>
          <w:rFonts w:hint="default" w:ascii="Arial" w:hAnsi="Arial" w:cs="Arial"/>
          <w:color w:val="C00000"/>
          <w:sz w:val="22"/>
          <w:szCs w:val="22"/>
        </w:rPr>
      </w:pPr>
      <w:r>
        <w:rPr>
          <w:rFonts w:hint="default" w:ascii="Arial" w:hAnsi="Arial" w:cs="Arial"/>
          <w:color w:val="auto"/>
          <w:sz w:val="22"/>
          <w:szCs w:val="22"/>
        </w:rPr>
        <w:t>[9]</w:t>
      </w:r>
      <w:r>
        <w:rPr>
          <w:rFonts w:hint="default" w:ascii="Arial" w:hAnsi="Arial" w:eastAsia="宋体" w:cs="Arial"/>
          <w:color w:val="auto"/>
          <w:sz w:val="22"/>
          <w:szCs w:val="22"/>
        </w:rPr>
        <w:tab/>
      </w:r>
      <w:r>
        <w:rPr>
          <w:rFonts w:hint="default" w:ascii="Arial" w:hAnsi="Arial" w:eastAsia="sans-serif" w:cs="Arial"/>
          <w:i w:val="0"/>
          <w:iCs w:val="0"/>
          <w:caps w:val="0"/>
          <w:color w:val="333333"/>
          <w:spacing w:val="0"/>
          <w:sz w:val="22"/>
          <w:szCs w:val="22"/>
          <w:shd w:val="clear" w:fill="FFFFFF"/>
        </w:rPr>
        <w:t xml:space="preserve">Y. Liang and Z. Meng, "Brea-Net: An Interpretable Dual-Attention Network for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Imbalanced Breast Cancer Classification," in </w:t>
      </w:r>
      <w:r>
        <w:rPr>
          <w:rStyle w:val="23"/>
          <w:rFonts w:hint="default" w:ascii="Arial" w:hAnsi="Arial" w:eastAsia="sans-serif" w:cs="Arial"/>
          <w:caps w:val="0"/>
          <w:color w:val="333333"/>
          <w:spacing w:val="0"/>
          <w:sz w:val="22"/>
          <w:szCs w:val="22"/>
          <w:shd w:val="clear" w:fill="FFFFFF"/>
        </w:rPr>
        <w:t>IEEE Access</w:t>
      </w:r>
      <w:r>
        <w:rPr>
          <w:rFonts w:hint="default" w:ascii="Arial" w:hAnsi="Arial" w:eastAsia="sans-serif" w:cs="Arial"/>
          <w:i w:val="0"/>
          <w:iCs w:val="0"/>
          <w:caps w:val="0"/>
          <w:color w:val="333333"/>
          <w:spacing w:val="0"/>
          <w:sz w:val="22"/>
          <w:szCs w:val="22"/>
          <w:shd w:val="clear" w:fill="FFFFFF"/>
        </w:rPr>
        <w:t>, vol. 11, pp. 100508-</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100517, 2023, doi: 10.1109/ACCESS.2023.3314978.</w:t>
      </w:r>
    </w:p>
    <w:p>
      <w:pPr>
        <w:pStyle w:val="18"/>
        <w:ind w:left="220" w:hanging="220" w:hangingChars="100"/>
        <w:jc w:val="both"/>
        <w:rPr>
          <w:rFonts w:hint="default" w:ascii="Arial" w:hAnsi="Arial" w:cs="Arial"/>
          <w:color w:val="auto"/>
          <w:sz w:val="22"/>
          <w:szCs w:val="22"/>
        </w:rPr>
      </w:pPr>
      <w:r>
        <w:rPr>
          <w:rFonts w:hint="default" w:ascii="Arial" w:hAnsi="Arial" w:cs="Arial"/>
          <w:color w:val="auto"/>
          <w:sz w:val="22"/>
          <w:szCs w:val="22"/>
        </w:rPr>
        <w:t>[10]</w:t>
      </w:r>
      <w:r>
        <w:rPr>
          <w:rFonts w:hint="default" w:ascii="Arial" w:hAnsi="Arial" w:eastAsia="宋体" w:cs="Arial"/>
          <w:color w:val="auto"/>
          <w:sz w:val="22"/>
          <w:szCs w:val="22"/>
        </w:rPr>
        <w:t xml:space="preserve"> </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H. Lee, J. Park and J. Y. Hwang, "Channel Attention Module With Multiscale Grid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 xml:space="preserve">Average Pooling for Breast Cancer Segmentation in an Ultrasound Image,"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in </w:t>
      </w:r>
      <w:r>
        <w:rPr>
          <w:rStyle w:val="23"/>
          <w:rFonts w:hint="default" w:ascii="Arial" w:hAnsi="Arial" w:eastAsia="sans-serif" w:cs="Arial"/>
          <w:caps w:val="0"/>
          <w:color w:val="auto"/>
          <w:spacing w:val="0"/>
          <w:sz w:val="22"/>
          <w:szCs w:val="22"/>
          <w:shd w:val="clear" w:fill="FFFFFF"/>
        </w:rPr>
        <w:t>IEEE Transactions on Ultrasonics, Ferroelectrics, and Frequency Control</w:t>
      </w:r>
      <w:r>
        <w:rPr>
          <w:rFonts w:hint="default" w:ascii="Arial" w:hAnsi="Arial" w:eastAsia="sans-serif" w:cs="Arial"/>
          <w:i w:val="0"/>
          <w:iCs w:val="0"/>
          <w:caps w:val="0"/>
          <w:color w:val="auto"/>
          <w:spacing w:val="0"/>
          <w:sz w:val="22"/>
          <w:szCs w:val="22"/>
          <w:shd w:val="clear" w:fill="FFFFFF"/>
        </w:rPr>
        <w:t xml:space="preserve">, vol.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67, no. 7, pp. 1344-1353, July 2020, doi: 10.1109/TUFFC.2020.2972573.</w:t>
      </w:r>
    </w:p>
    <w:p>
      <w:pPr>
        <w:pStyle w:val="18"/>
        <w:ind w:left="220" w:hanging="220" w:hangingChars="100"/>
        <w:jc w:val="both"/>
        <w:rPr>
          <w:rFonts w:ascii="Arial" w:hAnsi="Arial" w:cs="Arial"/>
          <w:color w:val="auto"/>
          <w:sz w:val="22"/>
          <w:szCs w:val="22"/>
        </w:rPr>
      </w:pPr>
      <w:r>
        <w:rPr>
          <w:rFonts w:ascii="Arial" w:hAnsi="Arial" w:cs="Arial"/>
          <w:color w:val="auto"/>
          <w:sz w:val="22"/>
          <w:szCs w:val="22"/>
        </w:rPr>
        <w:t>[11]</w:t>
      </w:r>
      <w:r>
        <w:rPr>
          <w:rFonts w:hint="eastAsia" w:ascii="Arial" w:hAnsi="Arial" w:eastAsia="宋体" w:cs="Arial"/>
          <w:color w:val="auto"/>
          <w:sz w:val="22"/>
          <w:szCs w:val="22"/>
        </w:rPr>
        <w:tab/>
      </w:r>
      <w:r>
        <w:rPr>
          <w:rFonts w:hint="default" w:ascii="Arial" w:hAnsi="Arial" w:eastAsia="等线" w:cs="Arial"/>
          <w:color w:val="auto"/>
          <w:sz w:val="22"/>
          <w:szCs w:val="22"/>
          <w:lang w:val="en-US" w:eastAsia="zh-CN" w:bidi="ar"/>
        </w:rPr>
        <w:t xml:space="preserve">I. U. Haq, H. Ali, H. Y. Wang, C. Lei, and H. Ali, ‘Feature fusion and Ensemble </w:t>
      </w:r>
      <w:r>
        <w:rPr>
          <w:rFonts w:hint="default"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 xml:space="preserve">learning-based CNN model for mammographic image classification’, </w:t>
      </w:r>
      <w:r>
        <w:rPr>
          <w:rFonts w:hint="default" w:ascii="Arial" w:hAnsi="Arial" w:eastAsia="等线" w:cs="Arial"/>
          <w:i/>
          <w:iCs/>
          <w:color w:val="auto"/>
          <w:sz w:val="22"/>
          <w:szCs w:val="22"/>
          <w:lang w:val="en-US" w:eastAsia="zh-CN" w:bidi="ar"/>
        </w:rPr>
        <w:t xml:space="preserve">J. King </w:t>
      </w:r>
      <w:r>
        <w:rPr>
          <w:rFonts w:hint="default" w:ascii="Arial" w:hAnsi="Arial" w:eastAsia="等线" w:cs="Arial"/>
          <w:i/>
          <w:iCs/>
          <w:color w:val="auto"/>
          <w:sz w:val="22"/>
          <w:szCs w:val="22"/>
          <w:lang w:val="en-US" w:eastAsia="zh-CN" w:bidi="ar"/>
        </w:rPr>
        <w:tab/>
      </w:r>
      <w:r>
        <w:rPr>
          <w:rFonts w:hint="default" w:ascii="Arial" w:hAnsi="Arial" w:eastAsia="等线" w:cs="Arial"/>
          <w:i/>
          <w:iCs/>
          <w:color w:val="auto"/>
          <w:sz w:val="22"/>
          <w:szCs w:val="22"/>
          <w:lang w:val="en-US" w:eastAsia="zh-CN" w:bidi="ar"/>
        </w:rPr>
        <w:t>Saud Univ. - Comput. Inf. Sci.</w:t>
      </w:r>
      <w:r>
        <w:rPr>
          <w:rFonts w:hint="default" w:ascii="Arial" w:hAnsi="Arial" w:eastAsia="等线" w:cs="Arial"/>
          <w:color w:val="auto"/>
          <w:sz w:val="22"/>
          <w:szCs w:val="22"/>
          <w:lang w:val="en-US" w:eastAsia="zh-CN" w:bidi="ar"/>
        </w:rPr>
        <w:t xml:space="preserve">, vol. 34, no. 6, Part B, pp. 3310–3318, Jun. 2022, </w:t>
      </w:r>
      <w:r>
        <w:rPr>
          <w:rFonts w:hint="default"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doi: 10.1016/j.jksuci.2022.03.023.</w:t>
      </w:r>
    </w:p>
    <w:p>
      <w:pPr>
        <w:pStyle w:val="18"/>
        <w:jc w:val="both"/>
        <w:rPr>
          <w:rFonts w:hint="default" w:ascii="Arial" w:hAnsi="Arial" w:cs="Arial"/>
          <w:color w:val="auto"/>
          <w:sz w:val="22"/>
          <w:szCs w:val="22"/>
        </w:rPr>
      </w:pPr>
      <w:r>
        <w:rPr>
          <w:rFonts w:hint="default" w:ascii="Arial" w:hAnsi="Arial" w:cs="Arial"/>
          <w:color w:val="auto"/>
          <w:sz w:val="22"/>
          <w:szCs w:val="22"/>
        </w:rPr>
        <w:t>[12]</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E. Alkhaldi and E. Salari, "Ensemble Optimization for Invasive Ductal Carcinoma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(IDC) Classification Using Differential Cartesian Genetic Programming," in </w:t>
      </w:r>
      <w:r>
        <w:rPr>
          <w:rStyle w:val="23"/>
          <w:rFonts w:hint="default" w:ascii="Arial" w:hAnsi="Arial" w:eastAsia="sans-serif" w:cs="Arial"/>
          <w:caps w:val="0"/>
          <w:color w:val="auto"/>
          <w:spacing w:val="0"/>
          <w:sz w:val="22"/>
          <w:szCs w:val="22"/>
          <w:shd w:val="clear" w:fill="FFFFFF"/>
        </w:rPr>
        <w:t xml:space="preserve">IEEE </w:t>
      </w:r>
      <w:r>
        <w:rPr>
          <w:rStyle w:val="23"/>
          <w:rFonts w:hint="default" w:ascii="Arial" w:hAnsi="Arial" w:eastAsia="sans-serif" w:cs="Arial"/>
          <w:caps w:val="0"/>
          <w:color w:val="auto"/>
          <w:spacing w:val="0"/>
          <w:sz w:val="22"/>
          <w:szCs w:val="22"/>
          <w:shd w:val="clear" w:fill="FFFFFF"/>
          <w:lang w:val="en-US"/>
        </w:rPr>
        <w:tab/>
      </w:r>
      <w:r>
        <w:rPr>
          <w:rStyle w:val="23"/>
          <w:rFonts w:hint="default" w:ascii="Arial" w:hAnsi="Arial" w:eastAsia="sans-serif" w:cs="Arial"/>
          <w:caps w:val="0"/>
          <w:color w:val="auto"/>
          <w:spacing w:val="0"/>
          <w:sz w:val="22"/>
          <w:szCs w:val="22"/>
          <w:shd w:val="clear" w:fill="FFFFFF"/>
        </w:rPr>
        <w:t>Access</w:t>
      </w:r>
      <w:r>
        <w:rPr>
          <w:rFonts w:hint="default" w:ascii="Arial" w:hAnsi="Arial" w:eastAsia="sans-serif" w:cs="Arial"/>
          <w:i w:val="0"/>
          <w:iCs w:val="0"/>
          <w:caps w:val="0"/>
          <w:color w:val="auto"/>
          <w:spacing w:val="0"/>
          <w:sz w:val="22"/>
          <w:szCs w:val="22"/>
          <w:shd w:val="clear" w:fill="FFFFFF"/>
        </w:rPr>
        <w:t>, vol. 10, pp. 128790-128799, 2022, doi: 10.1109/ACCESS.2022.3228176.</w:t>
      </w:r>
    </w:p>
    <w:p>
      <w:pPr>
        <w:pStyle w:val="18"/>
        <w:jc w:val="both"/>
        <w:rPr>
          <w:rFonts w:hint="default" w:ascii="Arial" w:hAnsi="Arial" w:cs="Arial"/>
          <w:color w:val="auto"/>
          <w:sz w:val="22"/>
          <w:szCs w:val="22"/>
        </w:rPr>
      </w:pPr>
      <w:r>
        <w:rPr>
          <w:rFonts w:hint="default" w:ascii="Arial" w:hAnsi="Arial" w:cs="Arial"/>
          <w:color w:val="auto"/>
          <w:sz w:val="22"/>
          <w:szCs w:val="22"/>
        </w:rPr>
        <w:t>[13]</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B. Xu </w:t>
      </w:r>
      <w:r>
        <w:rPr>
          <w:rStyle w:val="23"/>
          <w:rFonts w:hint="default" w:ascii="Arial" w:hAnsi="Arial" w:eastAsia="sans-serif" w:cs="Arial"/>
          <w:caps w:val="0"/>
          <w:color w:val="auto"/>
          <w:spacing w:val="0"/>
          <w:sz w:val="22"/>
          <w:szCs w:val="22"/>
          <w:shd w:val="clear" w:fill="FFFFFF"/>
        </w:rPr>
        <w:t>et al</w:t>
      </w:r>
      <w:r>
        <w:rPr>
          <w:rFonts w:hint="default" w:ascii="Arial" w:hAnsi="Arial" w:eastAsia="sans-serif" w:cs="Arial"/>
          <w:i w:val="0"/>
          <w:iCs w:val="0"/>
          <w:caps w:val="0"/>
          <w:color w:val="auto"/>
          <w:spacing w:val="0"/>
          <w:sz w:val="22"/>
          <w:szCs w:val="22"/>
          <w:shd w:val="clear" w:fill="FFFFFF"/>
        </w:rPr>
        <w:t xml:space="preserve">., "Attention by Selection: A Deep Selective Attention Approach to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Breast Cancer Classification," in </w:t>
      </w:r>
      <w:r>
        <w:rPr>
          <w:rStyle w:val="23"/>
          <w:rFonts w:hint="default" w:ascii="Arial" w:hAnsi="Arial" w:eastAsia="sans-serif" w:cs="Arial"/>
          <w:caps w:val="0"/>
          <w:color w:val="auto"/>
          <w:spacing w:val="0"/>
          <w:sz w:val="22"/>
          <w:szCs w:val="22"/>
          <w:shd w:val="clear" w:fill="FFFFFF"/>
        </w:rPr>
        <w:t>IEEE Transactions on Medical Imaging</w:t>
      </w:r>
      <w:r>
        <w:rPr>
          <w:rFonts w:hint="default" w:ascii="Arial" w:hAnsi="Arial" w:eastAsia="sans-serif" w:cs="Arial"/>
          <w:i w:val="0"/>
          <w:iCs w:val="0"/>
          <w:caps w:val="0"/>
          <w:color w:val="auto"/>
          <w:spacing w:val="0"/>
          <w:sz w:val="22"/>
          <w:szCs w:val="22"/>
          <w:shd w:val="clear" w:fill="FFFFFF"/>
        </w:rPr>
        <w:t xml:space="preserve">, vol. 39,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no. 6, pp. 1930-1941, June 2020, doi: 10.1109/TMI.2019.2962013.</w:t>
      </w:r>
    </w:p>
    <w:p>
      <w:pPr>
        <w:pStyle w:val="18"/>
        <w:jc w:val="both"/>
        <w:rPr>
          <w:rFonts w:hint="default" w:ascii="Arial" w:hAnsi="Arial" w:cs="Arial"/>
          <w:color w:val="auto"/>
          <w:sz w:val="22"/>
          <w:szCs w:val="22"/>
        </w:rPr>
      </w:pPr>
      <w:r>
        <w:rPr>
          <w:rFonts w:hint="default" w:ascii="Arial" w:hAnsi="Arial" w:cs="Arial"/>
          <w:color w:val="auto"/>
          <w:sz w:val="22"/>
          <w:szCs w:val="22"/>
        </w:rPr>
        <w:t>[14]</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N. Wu </w:t>
      </w:r>
      <w:r>
        <w:rPr>
          <w:rStyle w:val="23"/>
          <w:rFonts w:hint="default" w:ascii="Arial" w:hAnsi="Arial" w:eastAsia="sans-serif" w:cs="Arial"/>
          <w:caps w:val="0"/>
          <w:color w:val="auto"/>
          <w:spacing w:val="0"/>
          <w:sz w:val="22"/>
          <w:szCs w:val="22"/>
          <w:shd w:val="clear" w:fill="FFFFFF"/>
        </w:rPr>
        <w:t>et al</w:t>
      </w:r>
      <w:r>
        <w:rPr>
          <w:rFonts w:hint="default" w:ascii="Arial" w:hAnsi="Arial" w:eastAsia="sans-serif" w:cs="Arial"/>
          <w:i w:val="0"/>
          <w:iCs w:val="0"/>
          <w:caps w:val="0"/>
          <w:color w:val="auto"/>
          <w:spacing w:val="0"/>
          <w:sz w:val="22"/>
          <w:szCs w:val="22"/>
          <w:shd w:val="clear" w:fill="FFFFFF"/>
        </w:rPr>
        <w:t xml:space="preserve">., "Deep Neural Networks Improve Radiologists’ Performance in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Breast Cancer Screening," in </w:t>
      </w:r>
      <w:r>
        <w:rPr>
          <w:rStyle w:val="23"/>
          <w:rFonts w:hint="default" w:ascii="Arial" w:hAnsi="Arial" w:eastAsia="sans-serif" w:cs="Arial"/>
          <w:caps w:val="0"/>
          <w:color w:val="auto"/>
          <w:spacing w:val="0"/>
          <w:sz w:val="22"/>
          <w:szCs w:val="22"/>
          <w:shd w:val="clear" w:fill="FFFFFF"/>
        </w:rPr>
        <w:t>IEEE Transactions on Medical Imaging</w:t>
      </w:r>
      <w:r>
        <w:rPr>
          <w:rFonts w:hint="default" w:ascii="Arial" w:hAnsi="Arial" w:eastAsia="sans-serif" w:cs="Arial"/>
          <w:i w:val="0"/>
          <w:iCs w:val="0"/>
          <w:caps w:val="0"/>
          <w:color w:val="auto"/>
          <w:spacing w:val="0"/>
          <w:sz w:val="22"/>
          <w:szCs w:val="22"/>
          <w:shd w:val="clear" w:fill="FFFFFF"/>
        </w:rPr>
        <w:t xml:space="preserve">, vol. 39, no.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4, pp. 1184-1194, April 2020, doi: 10.1109/TMI.2019.2945514.</w:t>
      </w:r>
    </w:p>
    <w:p>
      <w:pPr>
        <w:pStyle w:val="18"/>
        <w:keepNext w:val="0"/>
        <w:keepLines w:val="0"/>
        <w:widowControl/>
        <w:suppressLineNumbers w:val="0"/>
        <w:spacing w:before="0" w:beforeAutospacing="0" w:after="0" w:afterAutospacing="0" w:line="240" w:lineRule="auto"/>
        <w:ind w:left="0" w:firstLine="0"/>
        <w:rPr>
          <w:rFonts w:hint="default" w:ascii="Arial" w:hAnsi="Arial" w:cs="Arial"/>
          <w:color w:val="auto"/>
          <w:sz w:val="22"/>
          <w:szCs w:val="22"/>
        </w:rPr>
      </w:pPr>
      <w:r>
        <w:rPr>
          <w:rFonts w:hint="default" w:ascii="Arial" w:hAnsi="Arial" w:cs="Arial"/>
          <w:color w:val="auto"/>
          <w:sz w:val="22"/>
          <w:szCs w:val="22"/>
        </w:rPr>
        <w:t>[15]</w:t>
      </w:r>
      <w:r>
        <w:rPr>
          <w:rFonts w:hint="default" w:ascii="Arial" w:hAnsi="Arial" w:eastAsia="宋体" w:cs="Arial"/>
          <w:color w:val="auto"/>
          <w:sz w:val="22"/>
          <w:szCs w:val="22"/>
        </w:rPr>
        <w:tab/>
      </w:r>
      <w:r>
        <w:rPr>
          <w:rFonts w:hint="default" w:ascii="Arial" w:hAnsi="Arial" w:cs="Arial"/>
          <w:sz w:val="22"/>
          <w:szCs w:val="22"/>
        </w:rPr>
        <w:t xml:space="preserve">H. Chougrad, H. Zouaki, and O. Alheyane, “Deep Convolutional Neural Networks </w:t>
      </w:r>
      <w:r>
        <w:rPr>
          <w:rFonts w:hint="default" w:ascii="Arial" w:hAnsi="Arial" w:cs="Arial"/>
          <w:sz w:val="22"/>
          <w:szCs w:val="22"/>
          <w:lang w:val="en-US"/>
        </w:rPr>
        <w:tab/>
      </w:r>
      <w:r>
        <w:rPr>
          <w:rFonts w:hint="default" w:ascii="Arial" w:hAnsi="Arial" w:cs="Arial"/>
          <w:sz w:val="22"/>
          <w:szCs w:val="22"/>
        </w:rPr>
        <w:t xml:space="preserve">for breast cancer screening,” </w:t>
      </w:r>
      <w:r>
        <w:rPr>
          <w:rFonts w:hint="default" w:ascii="Arial" w:hAnsi="Arial" w:cs="Arial"/>
          <w:i/>
          <w:iCs/>
          <w:sz w:val="22"/>
          <w:szCs w:val="22"/>
        </w:rPr>
        <w:t>Computer Methods and Programs in Biomedicine</w:t>
      </w:r>
      <w:r>
        <w:rPr>
          <w:rFonts w:hint="default" w:ascii="Arial" w:hAnsi="Arial" w:cs="Arial"/>
          <w:sz w:val="22"/>
          <w:szCs w:val="22"/>
        </w:rPr>
        <w:t xml:space="preserve">, </w:t>
      </w:r>
      <w:r>
        <w:rPr>
          <w:rFonts w:hint="default" w:ascii="Arial" w:hAnsi="Arial" w:cs="Arial"/>
          <w:sz w:val="22"/>
          <w:szCs w:val="22"/>
          <w:lang w:val="en-US"/>
        </w:rPr>
        <w:tab/>
      </w:r>
      <w:r>
        <w:rPr>
          <w:rFonts w:hint="default" w:ascii="Arial" w:hAnsi="Arial" w:cs="Arial"/>
          <w:sz w:val="22"/>
          <w:szCs w:val="22"/>
        </w:rPr>
        <w:t>vol. 157, pp. 19–30, Apr. 2018, doi: 10.1016/j.cmpb.2018.01.011.</w:t>
      </w:r>
    </w:p>
    <w:p>
      <w:pPr>
        <w:pStyle w:val="18"/>
        <w:jc w:val="both"/>
        <w:rPr>
          <w:rFonts w:hint="default" w:ascii="Arial" w:hAnsi="Arial" w:cs="Arial"/>
          <w:color w:val="auto"/>
          <w:sz w:val="22"/>
          <w:szCs w:val="22"/>
        </w:rPr>
      </w:pPr>
      <w:r>
        <w:rPr>
          <w:rFonts w:hint="default" w:ascii="Arial" w:hAnsi="Arial" w:cs="Arial"/>
          <w:color w:val="auto"/>
          <w:sz w:val="22"/>
          <w:szCs w:val="22"/>
        </w:rPr>
        <w:t>[16]</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X. Yu, C. Kang, D. S. Guttery, S. Kadry, Y. Chen and Y. -D. Zhang, "ResNet-</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SCDA-50 for Breast Abnormality Classification," in </w:t>
      </w:r>
      <w:r>
        <w:rPr>
          <w:rStyle w:val="23"/>
          <w:rFonts w:hint="default" w:ascii="Arial" w:hAnsi="Arial" w:eastAsia="sans-serif" w:cs="Arial"/>
          <w:caps w:val="0"/>
          <w:color w:val="auto"/>
          <w:spacing w:val="0"/>
          <w:sz w:val="22"/>
          <w:szCs w:val="22"/>
          <w:shd w:val="clear" w:fill="FFFFFF"/>
        </w:rPr>
        <w:t xml:space="preserve">IEEE/ACM Transactions on </w:t>
      </w:r>
      <w:r>
        <w:rPr>
          <w:rStyle w:val="23"/>
          <w:rFonts w:hint="default" w:ascii="Arial" w:hAnsi="Arial" w:eastAsia="sans-serif" w:cs="Arial"/>
          <w:caps w:val="0"/>
          <w:color w:val="auto"/>
          <w:spacing w:val="0"/>
          <w:sz w:val="22"/>
          <w:szCs w:val="22"/>
          <w:shd w:val="clear" w:fill="FFFFFF"/>
          <w:lang w:val="en-US"/>
        </w:rPr>
        <w:tab/>
      </w:r>
      <w:r>
        <w:rPr>
          <w:rStyle w:val="23"/>
          <w:rFonts w:hint="default" w:ascii="Arial" w:hAnsi="Arial" w:eastAsia="sans-serif" w:cs="Arial"/>
          <w:caps w:val="0"/>
          <w:color w:val="auto"/>
          <w:spacing w:val="0"/>
          <w:sz w:val="22"/>
          <w:szCs w:val="22"/>
          <w:shd w:val="clear" w:fill="FFFFFF"/>
        </w:rPr>
        <w:t>Computational Biology and Bioinformatics</w:t>
      </w:r>
      <w:r>
        <w:rPr>
          <w:rFonts w:hint="default" w:ascii="Arial" w:hAnsi="Arial" w:eastAsia="sans-serif" w:cs="Arial"/>
          <w:i w:val="0"/>
          <w:iCs w:val="0"/>
          <w:caps w:val="0"/>
          <w:color w:val="auto"/>
          <w:spacing w:val="0"/>
          <w:sz w:val="22"/>
          <w:szCs w:val="22"/>
          <w:shd w:val="clear" w:fill="FFFFFF"/>
        </w:rPr>
        <w:t xml:space="preserve">, vol. 18, no. 1, pp. 94-102, 1 Jan.-Feb.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2021, doi: 10.1109/TCBB.2020.2986544.</w:t>
      </w:r>
    </w:p>
    <w:p>
      <w:pPr>
        <w:pStyle w:val="18"/>
        <w:jc w:val="both"/>
        <w:rPr>
          <w:rFonts w:hint="default" w:ascii="Arial" w:hAnsi="Arial" w:cs="Arial"/>
          <w:color w:val="C00000"/>
          <w:sz w:val="22"/>
          <w:szCs w:val="22"/>
        </w:rPr>
      </w:pPr>
      <w:r>
        <w:rPr>
          <w:rFonts w:hint="default" w:ascii="Arial" w:hAnsi="Arial" w:cs="Arial"/>
          <w:color w:val="auto"/>
          <w:sz w:val="22"/>
          <w:szCs w:val="22"/>
        </w:rPr>
        <w:t>[17]</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N. Arya and S. Saha, "Multi-Modal Classification for Human Breast Cancer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 xml:space="preserve">Prognosis Prediction: Proposal of Deep-Learning Based Stacked Ensemble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Model," in </w:t>
      </w:r>
      <w:r>
        <w:rPr>
          <w:rStyle w:val="23"/>
          <w:rFonts w:hint="default" w:ascii="Arial" w:hAnsi="Arial" w:eastAsia="sans-serif" w:cs="Arial"/>
          <w:caps w:val="0"/>
          <w:color w:val="auto"/>
          <w:spacing w:val="0"/>
          <w:sz w:val="22"/>
          <w:szCs w:val="22"/>
          <w:shd w:val="clear" w:fill="FFFFFF"/>
        </w:rPr>
        <w:t>IEEE/ACM Transactions on Computational Biology and Bioinformatics</w:t>
      </w:r>
      <w:r>
        <w:rPr>
          <w:rFonts w:hint="default" w:ascii="Arial" w:hAnsi="Arial" w:eastAsia="sans-serif" w:cs="Arial"/>
          <w:i w:val="0"/>
          <w:iCs w:val="0"/>
          <w:caps w:val="0"/>
          <w:color w:val="auto"/>
          <w:spacing w:val="0"/>
          <w:sz w:val="22"/>
          <w:szCs w:val="22"/>
          <w:shd w:val="clear" w:fill="FFFFFF"/>
        </w:rPr>
        <w:t xml:space="preserv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 xml:space="preserve">vol. 19, no. 2, pp. 1032-1041, 1 March-April 2022, doi: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10.1109/TCBB.2020.3018467.</w:t>
      </w:r>
    </w:p>
    <w:p>
      <w:pPr>
        <w:pStyle w:val="18"/>
        <w:jc w:val="both"/>
        <w:rPr>
          <w:rFonts w:hint="default" w:ascii="Arial" w:hAnsi="Arial" w:cs="Arial"/>
          <w:color w:val="auto"/>
          <w:sz w:val="22"/>
          <w:szCs w:val="22"/>
        </w:rPr>
      </w:pPr>
      <w:r>
        <w:rPr>
          <w:rFonts w:hint="default" w:ascii="Arial" w:hAnsi="Arial" w:cs="Arial"/>
          <w:color w:val="auto"/>
          <w:sz w:val="22"/>
          <w:szCs w:val="22"/>
        </w:rPr>
        <w:t>[18]</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R. Athilakshmi, R. Jansi and R. Upadhyay, "Enhancing Diabetic Retinopathy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Diagnosis with Inception v4: A Deep Learning Approach," </w:t>
      </w:r>
      <w:r>
        <w:rPr>
          <w:rStyle w:val="23"/>
          <w:rFonts w:hint="default" w:ascii="Arial" w:hAnsi="Arial" w:eastAsia="sans-serif" w:cs="Arial"/>
          <w:caps w:val="0"/>
          <w:color w:val="auto"/>
          <w:spacing w:val="0"/>
          <w:sz w:val="22"/>
          <w:szCs w:val="22"/>
          <w:shd w:val="clear" w:fill="FFFFFF"/>
        </w:rPr>
        <w:t xml:space="preserve">2023 5th International </w:t>
      </w:r>
      <w:r>
        <w:rPr>
          <w:rStyle w:val="23"/>
          <w:rFonts w:hint="default" w:ascii="Arial" w:hAnsi="Arial" w:eastAsia="sans-serif" w:cs="Arial"/>
          <w:caps w:val="0"/>
          <w:color w:val="auto"/>
          <w:spacing w:val="0"/>
          <w:sz w:val="22"/>
          <w:szCs w:val="22"/>
          <w:shd w:val="clear" w:fill="FFFFFF"/>
          <w:lang w:val="en-US"/>
        </w:rPr>
        <w:tab/>
      </w:r>
      <w:r>
        <w:rPr>
          <w:rStyle w:val="23"/>
          <w:rFonts w:hint="default" w:ascii="Arial" w:hAnsi="Arial" w:eastAsia="sans-serif" w:cs="Arial"/>
          <w:caps w:val="0"/>
          <w:color w:val="auto"/>
          <w:spacing w:val="0"/>
          <w:sz w:val="22"/>
          <w:szCs w:val="22"/>
          <w:shd w:val="clear" w:fill="FFFFFF"/>
        </w:rPr>
        <w:t>Conference on Inventive Research in Computing Applications (ICIRCA)</w:t>
      </w:r>
      <w:r>
        <w:rPr>
          <w:rFonts w:hint="default" w:ascii="Arial" w:hAnsi="Arial" w:eastAsia="sans-serif" w:cs="Arial"/>
          <w:i w:val="0"/>
          <w:iCs w:val="0"/>
          <w:caps w:val="0"/>
          <w:color w:val="auto"/>
          <w:spacing w:val="0"/>
          <w:sz w:val="22"/>
          <w:szCs w:val="22"/>
          <w:shd w:val="clear" w:fill="FFFFFF"/>
        </w:rPr>
        <w:t xml:space="preserv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 xml:space="preserve">Coimbatore, India, 2023, pp. 905-910, doi: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10.1109/ICIRCA57980.2023.10220890.</w:t>
      </w:r>
    </w:p>
    <w:p>
      <w:pPr>
        <w:pStyle w:val="18"/>
        <w:jc w:val="both"/>
        <w:rPr>
          <w:rFonts w:hint="default" w:ascii="Arial" w:hAnsi="Arial" w:cs="Arial"/>
          <w:color w:val="auto"/>
          <w:sz w:val="22"/>
          <w:szCs w:val="22"/>
        </w:rPr>
      </w:pPr>
      <w:r>
        <w:rPr>
          <w:rFonts w:hint="default" w:ascii="Arial" w:hAnsi="Arial" w:cs="Arial"/>
          <w:color w:val="auto"/>
          <w:sz w:val="22"/>
          <w:szCs w:val="22"/>
        </w:rPr>
        <w:t>[19]</w:t>
      </w:r>
      <w:r>
        <w:rPr>
          <w:rFonts w:hint="default" w:ascii="Arial" w:hAnsi="Arial" w:eastAsia="宋体" w:cs="Arial"/>
          <w:color w:val="auto"/>
          <w:sz w:val="22"/>
          <w:szCs w:val="22"/>
        </w:rPr>
        <w:tab/>
      </w:r>
      <w:r>
        <w:rPr>
          <w:rFonts w:hint="default" w:ascii="Arial" w:hAnsi="Arial" w:eastAsia="等线" w:cs="Arial"/>
          <w:color w:val="auto"/>
          <w:sz w:val="22"/>
          <w:szCs w:val="22"/>
          <w:lang w:val="en-US" w:eastAsia="zh-CN" w:bidi="ar"/>
        </w:rPr>
        <w:t>C. Szegedy, S. Ioffe, V. Vanhoucke, and A. Alemi, ‘Inception-v4, Inception-</w:t>
      </w:r>
      <w:r>
        <w:rPr>
          <w:rFonts w:hint="default"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 xml:space="preserve">ResNet and the Impact of Residual Connections on Learning’. arXiv, Aug. 23, </w:t>
      </w:r>
      <w:r>
        <w:rPr>
          <w:rFonts w:hint="default"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2016. doi: 10.48550/arXiv.1602.07261.</w:t>
      </w:r>
    </w:p>
    <w:p>
      <w:pPr>
        <w:pStyle w:val="18"/>
        <w:jc w:val="both"/>
        <w:rPr>
          <w:rFonts w:hint="default" w:ascii="Arial" w:hAnsi="Arial" w:cs="Arial"/>
          <w:color w:val="C00000"/>
          <w:sz w:val="22"/>
          <w:szCs w:val="22"/>
          <w:shd w:val="clear" w:color="auto" w:fill="auto"/>
        </w:rPr>
      </w:pPr>
      <w:r>
        <w:rPr>
          <w:rFonts w:hint="default" w:ascii="Arial" w:hAnsi="Arial" w:cs="Arial"/>
          <w:color w:val="auto"/>
          <w:sz w:val="22"/>
          <w:szCs w:val="22"/>
        </w:rPr>
        <w:t>[20]</w:t>
      </w:r>
      <w:r>
        <w:rPr>
          <w:rFonts w:hint="default" w:ascii="Arial" w:hAnsi="Arial" w:eastAsia="宋体" w:cs="Arial"/>
          <w:color w:val="auto"/>
          <w:sz w:val="22"/>
          <w:szCs w:val="22"/>
        </w:rPr>
        <w:tab/>
      </w:r>
      <w:r>
        <w:rPr>
          <w:rFonts w:hint="default" w:ascii="Arial" w:hAnsi="Arial" w:eastAsia="宋体" w:cs="Arial"/>
          <w:i w:val="0"/>
          <w:iCs w:val="0"/>
          <w:caps w:val="0"/>
          <w:color w:val="auto"/>
          <w:spacing w:val="0"/>
          <w:sz w:val="22"/>
          <w:szCs w:val="22"/>
          <w:shd w:val="clear" w:color="auto" w:fill="auto"/>
        </w:rPr>
        <w:t xml:space="preserve">Y. Jiang, Z. Huang, L. Li, and Q. Dong, “Local-global dual attention network </w:t>
      </w:r>
      <w:r>
        <w:rPr>
          <w:rFonts w:hint="default" w:ascii="Arial" w:hAnsi="Arial" w:eastAsia="宋体" w:cs="Arial"/>
          <w:i w:val="0"/>
          <w:iCs w:val="0"/>
          <w:caps w:val="0"/>
          <w:color w:val="auto"/>
          <w:spacing w:val="0"/>
          <w:sz w:val="22"/>
          <w:szCs w:val="22"/>
          <w:shd w:val="clear" w:color="auto" w:fill="auto"/>
          <w:lang w:val="en-US"/>
        </w:rPr>
        <w:tab/>
      </w:r>
      <w:r>
        <w:rPr>
          <w:rFonts w:hint="default" w:ascii="Arial" w:hAnsi="Arial" w:eastAsia="宋体" w:cs="Arial"/>
          <w:i w:val="0"/>
          <w:iCs w:val="0"/>
          <w:caps w:val="0"/>
          <w:color w:val="auto"/>
          <w:spacing w:val="0"/>
          <w:sz w:val="22"/>
          <w:szCs w:val="22"/>
          <w:shd w:val="clear" w:color="auto" w:fill="auto"/>
        </w:rPr>
        <w:t>(LGANet) for population estimation using remote sensing imagery,” </w:t>
      </w:r>
      <w:r>
        <w:rPr>
          <w:rFonts w:hint="default" w:ascii="Arial" w:hAnsi="Arial" w:eastAsia="宋体" w:cs="Arial"/>
          <w:i/>
          <w:iCs/>
          <w:caps w:val="0"/>
          <w:color w:val="auto"/>
          <w:spacing w:val="0"/>
          <w:sz w:val="22"/>
          <w:szCs w:val="22"/>
          <w:shd w:val="clear" w:color="auto" w:fill="auto"/>
        </w:rPr>
        <w:t xml:space="preserve">Resources, </w:t>
      </w:r>
      <w:r>
        <w:rPr>
          <w:rFonts w:hint="default" w:ascii="Arial" w:hAnsi="Arial" w:eastAsia="宋体" w:cs="Arial"/>
          <w:i/>
          <w:iCs/>
          <w:caps w:val="0"/>
          <w:color w:val="auto"/>
          <w:spacing w:val="0"/>
          <w:sz w:val="22"/>
          <w:szCs w:val="22"/>
          <w:shd w:val="clear" w:color="auto" w:fill="auto"/>
          <w:lang w:val="en-US"/>
        </w:rPr>
        <w:tab/>
      </w:r>
      <w:r>
        <w:rPr>
          <w:rFonts w:hint="default" w:ascii="Arial" w:hAnsi="Arial" w:eastAsia="宋体" w:cs="Arial"/>
          <w:i/>
          <w:iCs/>
          <w:caps w:val="0"/>
          <w:color w:val="auto"/>
          <w:spacing w:val="0"/>
          <w:sz w:val="22"/>
          <w:szCs w:val="22"/>
          <w:shd w:val="clear" w:color="auto" w:fill="auto"/>
        </w:rPr>
        <w:t>Environment and Sustainability</w:t>
      </w:r>
      <w:r>
        <w:rPr>
          <w:rFonts w:hint="default" w:ascii="Arial" w:hAnsi="Arial" w:eastAsia="宋体" w:cs="Arial"/>
          <w:i w:val="0"/>
          <w:iCs w:val="0"/>
          <w:caps w:val="0"/>
          <w:color w:val="auto"/>
          <w:spacing w:val="0"/>
          <w:sz w:val="22"/>
          <w:szCs w:val="22"/>
          <w:shd w:val="clear" w:color="auto" w:fill="auto"/>
        </w:rPr>
        <w:t xml:space="preserve">, vol. 14, pp. 100136–100136, Dec. 2023, doi: </w:t>
      </w:r>
      <w:r>
        <w:rPr>
          <w:rFonts w:hint="default" w:ascii="Arial" w:hAnsi="Arial" w:eastAsia="宋体" w:cs="Arial"/>
          <w:i w:val="0"/>
          <w:iCs w:val="0"/>
          <w:caps w:val="0"/>
          <w:color w:val="auto"/>
          <w:spacing w:val="0"/>
          <w:sz w:val="22"/>
          <w:szCs w:val="22"/>
          <w:shd w:val="clear" w:color="auto" w:fill="auto"/>
          <w:lang w:val="en-US"/>
        </w:rPr>
        <w:tab/>
      </w:r>
      <w:r>
        <w:rPr>
          <w:rFonts w:hint="default" w:ascii="Arial" w:hAnsi="Arial" w:eastAsia="等线" w:cs="Arial"/>
          <w:sz w:val="22"/>
          <w:szCs w:val="22"/>
          <w:lang w:val="en-US" w:eastAsia="zh-CN" w:bidi="ar"/>
        </w:rPr>
        <w:t>doi: 10.1016/j.resenv.2023.100136.</w:t>
      </w:r>
      <w:r>
        <w:rPr>
          <w:rFonts w:hint="default" w:ascii="Arial" w:hAnsi="Arial" w:cs="Arial"/>
          <w:color w:val="C00000"/>
          <w:sz w:val="22"/>
          <w:szCs w:val="22"/>
          <w:shd w:val="clear" w:color="auto" w:fill="auto"/>
        </w:rPr>
        <w:t>‌</w:t>
      </w:r>
    </w:p>
    <w:sectPr>
      <w:footerReference r:id="rId11" w:type="default"/>
      <w:pgSz w:w="12240" w:h="15840"/>
      <w:pgMar w:top="1440" w:right="1814" w:bottom="1440" w:left="1814" w:header="708" w:footer="708" w:gutter="0"/>
      <w:pgNumType w:start="16"/>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Arial Black">
    <w:panose1 w:val="020B0A04020102020204"/>
    <w:charset w:val="00"/>
    <w:family w:val="swiss"/>
    <w:pitch w:val="default"/>
    <w:sig w:usb0="A00002AF" w:usb1="400078FB" w:usb2="00000000" w:usb3="00000000" w:csb0="6000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p>
    <w:pPr>
      <w:pStyle w:val="1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2</w:t>
                    </w:r>
                    <w:r>
                      <w:fldChar w:fldCharType="end"/>
                    </w:r>
                  </w:p>
                </w:txbxContent>
              </v:textbox>
            </v:shape>
          </w:pict>
        </mc:Fallback>
      </mc:AlternateContent>
    </w:r>
  </w:p>
  <w:p>
    <w:pPr>
      <w:pStyle w:val="1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MibgsAgAAV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FwyJuCwCAABVBAAADgAAAAAAAAABACAAAAAfAQAAZHJzL2Uyb0RvYy54bWxQSwUGAAAAAAYA&#10;BgBZAQAAvQU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2</w:t>
                    </w:r>
                    <w:r>
                      <w:fldChar w:fldCharType="end"/>
                    </w:r>
                  </w:p>
                </w:txbxContent>
              </v:textbox>
            </v:shape>
          </w:pict>
        </mc:Fallback>
      </mc:AlternateContent>
    </w:r>
  </w:p>
  <w:p>
    <w:pPr>
      <w:pStyle w:val="1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6B465"/>
    <w:multiLevelType w:val="singleLevel"/>
    <w:tmpl w:val="82D6B465"/>
    <w:lvl w:ilvl="0" w:tentative="0">
      <w:start w:val="1"/>
      <w:numFmt w:val="bullet"/>
      <w:lvlText w:val=""/>
      <w:lvlJc w:val="left"/>
      <w:pPr>
        <w:ind w:left="420" w:hanging="420"/>
      </w:pPr>
      <w:rPr>
        <w:rFonts w:hint="default" w:ascii="Wingdings" w:hAnsi="Wingdings"/>
      </w:rPr>
    </w:lvl>
  </w:abstractNum>
  <w:abstractNum w:abstractNumId="1">
    <w:nsid w:val="85E0073D"/>
    <w:multiLevelType w:val="singleLevel"/>
    <w:tmpl w:val="85E0073D"/>
    <w:lvl w:ilvl="0" w:tentative="0">
      <w:start w:val="1"/>
      <w:numFmt w:val="decimal"/>
      <w:suff w:val="space"/>
      <w:lvlText w:val="%1."/>
      <w:lvlJc w:val="left"/>
    </w:lvl>
  </w:abstractNum>
  <w:abstractNum w:abstractNumId="2">
    <w:nsid w:val="B9C36D43"/>
    <w:multiLevelType w:val="singleLevel"/>
    <w:tmpl w:val="B9C36D43"/>
    <w:lvl w:ilvl="0" w:tentative="0">
      <w:start w:val="1"/>
      <w:numFmt w:val="decimal"/>
      <w:suff w:val="space"/>
      <w:lvlText w:val="%1."/>
      <w:lvlJc w:val="left"/>
    </w:lvl>
  </w:abstractNum>
  <w:abstractNum w:abstractNumId="3">
    <w:nsid w:val="D0F9D792"/>
    <w:multiLevelType w:val="singleLevel"/>
    <w:tmpl w:val="D0F9D792"/>
    <w:lvl w:ilvl="0" w:tentative="0">
      <w:start w:val="1"/>
      <w:numFmt w:val="decimal"/>
      <w:suff w:val="space"/>
      <w:lvlText w:val="%1."/>
      <w:lvlJc w:val="left"/>
    </w:lvl>
  </w:abstractNum>
  <w:abstractNum w:abstractNumId="4">
    <w:nsid w:val="D9A176C6"/>
    <w:multiLevelType w:val="singleLevel"/>
    <w:tmpl w:val="D9A176C6"/>
    <w:lvl w:ilvl="0" w:tentative="0">
      <w:start w:val="1"/>
      <w:numFmt w:val="upperLetter"/>
      <w:suff w:val="space"/>
      <w:lvlText w:val="%1."/>
      <w:lvlJc w:val="left"/>
      <w:pPr>
        <w:ind w:left="61" w:firstLine="0"/>
      </w:pPr>
    </w:lvl>
  </w:abstractNum>
  <w:abstractNum w:abstractNumId="5">
    <w:nsid w:val="1D975687"/>
    <w:multiLevelType w:val="multilevel"/>
    <w:tmpl w:val="1D97568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BD72F4B"/>
    <w:multiLevelType w:val="singleLevel"/>
    <w:tmpl w:val="2BD72F4B"/>
    <w:lvl w:ilvl="0" w:tentative="0">
      <w:start w:val="1"/>
      <w:numFmt w:val="decimal"/>
      <w:suff w:val="space"/>
      <w:lvlText w:val="%1."/>
      <w:lvlJc w:val="left"/>
    </w:lvl>
  </w:abstractNum>
  <w:abstractNum w:abstractNumId="7">
    <w:nsid w:val="4013E98E"/>
    <w:multiLevelType w:val="singleLevel"/>
    <w:tmpl w:val="4013E98E"/>
    <w:lvl w:ilvl="0" w:tentative="0">
      <w:start w:val="2"/>
      <w:numFmt w:val="upperLetter"/>
      <w:suff w:val="space"/>
      <w:lvlText w:val="%1."/>
      <w:lvlJc w:val="left"/>
      <w:pPr>
        <w:ind w:left="61" w:firstLine="0"/>
      </w:pPr>
    </w:lvl>
  </w:abstractNum>
  <w:abstractNum w:abstractNumId="8">
    <w:nsid w:val="48E355E1"/>
    <w:multiLevelType w:val="singleLevel"/>
    <w:tmpl w:val="48E355E1"/>
    <w:lvl w:ilvl="0" w:tentative="0">
      <w:start w:val="1"/>
      <w:numFmt w:val="upperLetter"/>
      <w:suff w:val="space"/>
      <w:lvlText w:val="%1."/>
      <w:lvlJc w:val="left"/>
    </w:lvl>
  </w:abstractNum>
  <w:abstractNum w:abstractNumId="9">
    <w:nsid w:val="5019E9F8"/>
    <w:multiLevelType w:val="singleLevel"/>
    <w:tmpl w:val="5019E9F8"/>
    <w:lvl w:ilvl="0" w:tentative="0">
      <w:start w:val="1"/>
      <w:numFmt w:val="decimal"/>
      <w:suff w:val="space"/>
      <w:lvlText w:val="%1."/>
      <w:lvlJc w:val="left"/>
    </w:lvl>
  </w:abstractNum>
  <w:abstractNum w:abstractNumId="10">
    <w:nsid w:val="55FD76D5"/>
    <w:multiLevelType w:val="singleLevel"/>
    <w:tmpl w:val="55FD76D5"/>
    <w:lvl w:ilvl="0" w:tentative="0">
      <w:start w:val="1"/>
      <w:numFmt w:val="decimal"/>
      <w:suff w:val="space"/>
      <w:lvlText w:val="%1."/>
      <w:lvlJc w:val="left"/>
    </w:lvl>
  </w:abstractNum>
  <w:abstractNum w:abstractNumId="11">
    <w:nsid w:val="6B108551"/>
    <w:multiLevelType w:val="singleLevel"/>
    <w:tmpl w:val="6B108551"/>
    <w:lvl w:ilvl="0" w:tentative="0">
      <w:start w:val="1"/>
      <w:numFmt w:val="decimal"/>
      <w:suff w:val="space"/>
      <w:lvlText w:val="%1."/>
      <w:lvlJc w:val="left"/>
    </w:lvl>
  </w:abstractNum>
  <w:abstractNum w:abstractNumId="12">
    <w:nsid w:val="6D116CA8"/>
    <w:multiLevelType w:val="multilevel"/>
    <w:tmpl w:val="6D116CA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12"/>
  </w:num>
  <w:num w:numId="2">
    <w:abstractNumId w:val="0"/>
  </w:num>
  <w:num w:numId="3">
    <w:abstractNumId w:val="5"/>
  </w:num>
  <w:num w:numId="4">
    <w:abstractNumId w:val="1"/>
  </w:num>
  <w:num w:numId="5">
    <w:abstractNumId w:val="9"/>
  </w:num>
  <w:num w:numId="6">
    <w:abstractNumId w:val="6"/>
  </w:num>
  <w:num w:numId="7">
    <w:abstractNumId w:val="3"/>
  </w:num>
  <w:num w:numId="8">
    <w:abstractNumId w:val="11"/>
  </w:num>
  <w:num w:numId="9">
    <w:abstractNumId w:val="10"/>
  </w:num>
  <w:num w:numId="10">
    <w:abstractNumId w:val="4"/>
  </w:num>
  <w:num w:numId="11">
    <w:abstractNumId w:val="7"/>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DQwNDU2MjAxMjaxNDBT0lEKTi0uzszPAykwrQUAyZ+zYiwAAAA="/>
    <w:docVar w:name="commondata" w:val="eyJoZGlkIjoiYzQyMDk0OTNiOTI1OGRmODUxZWNjZDAyMmRjZTYyNGMifQ=="/>
  </w:docVars>
  <w:rsids>
    <w:rsidRoot w:val="00211C83"/>
    <w:rsid w:val="000023A8"/>
    <w:rsid w:val="000059C8"/>
    <w:rsid w:val="00012B60"/>
    <w:rsid w:val="000152D7"/>
    <w:rsid w:val="00021789"/>
    <w:rsid w:val="00024897"/>
    <w:rsid w:val="000263DA"/>
    <w:rsid w:val="00031817"/>
    <w:rsid w:val="0004761F"/>
    <w:rsid w:val="000536ED"/>
    <w:rsid w:val="00053D41"/>
    <w:rsid w:val="00066A5F"/>
    <w:rsid w:val="0007611F"/>
    <w:rsid w:val="00080AA0"/>
    <w:rsid w:val="00081166"/>
    <w:rsid w:val="000B07C0"/>
    <w:rsid w:val="000B4CE2"/>
    <w:rsid w:val="000B5CF9"/>
    <w:rsid w:val="000B613B"/>
    <w:rsid w:val="000C0BA5"/>
    <w:rsid w:val="000C0D5A"/>
    <w:rsid w:val="00100B0D"/>
    <w:rsid w:val="00115F39"/>
    <w:rsid w:val="00122900"/>
    <w:rsid w:val="0014048B"/>
    <w:rsid w:val="001434EA"/>
    <w:rsid w:val="0015042B"/>
    <w:rsid w:val="00166986"/>
    <w:rsid w:val="001806F2"/>
    <w:rsid w:val="00180802"/>
    <w:rsid w:val="00193F58"/>
    <w:rsid w:val="001A01B4"/>
    <w:rsid w:val="001A4108"/>
    <w:rsid w:val="001A7AAA"/>
    <w:rsid w:val="001B45DA"/>
    <w:rsid w:val="001C6F53"/>
    <w:rsid w:val="001D49BF"/>
    <w:rsid w:val="001D7232"/>
    <w:rsid w:val="001E4FF9"/>
    <w:rsid w:val="001F0151"/>
    <w:rsid w:val="00204967"/>
    <w:rsid w:val="002076D3"/>
    <w:rsid w:val="00211C83"/>
    <w:rsid w:val="002151DB"/>
    <w:rsid w:val="002349EF"/>
    <w:rsid w:val="00234A0B"/>
    <w:rsid w:val="002365F2"/>
    <w:rsid w:val="002458EB"/>
    <w:rsid w:val="00247391"/>
    <w:rsid w:val="0025671E"/>
    <w:rsid w:val="0026435A"/>
    <w:rsid w:val="00272906"/>
    <w:rsid w:val="00275825"/>
    <w:rsid w:val="00277530"/>
    <w:rsid w:val="00281CE7"/>
    <w:rsid w:val="002951DB"/>
    <w:rsid w:val="002A61BD"/>
    <w:rsid w:val="002B4EDE"/>
    <w:rsid w:val="002C0E0A"/>
    <w:rsid w:val="002C1A5B"/>
    <w:rsid w:val="002D40F0"/>
    <w:rsid w:val="002D4814"/>
    <w:rsid w:val="002D7E03"/>
    <w:rsid w:val="002E16AF"/>
    <w:rsid w:val="002E34CB"/>
    <w:rsid w:val="002E4346"/>
    <w:rsid w:val="002E6E99"/>
    <w:rsid w:val="002F0856"/>
    <w:rsid w:val="002F54B9"/>
    <w:rsid w:val="002F6876"/>
    <w:rsid w:val="00313269"/>
    <w:rsid w:val="0032466E"/>
    <w:rsid w:val="00336310"/>
    <w:rsid w:val="00352307"/>
    <w:rsid w:val="00375567"/>
    <w:rsid w:val="003858CD"/>
    <w:rsid w:val="003903C4"/>
    <w:rsid w:val="00390A74"/>
    <w:rsid w:val="0039753B"/>
    <w:rsid w:val="003C6CBF"/>
    <w:rsid w:val="003E7779"/>
    <w:rsid w:val="003F43C9"/>
    <w:rsid w:val="004123C4"/>
    <w:rsid w:val="00413A38"/>
    <w:rsid w:val="00426FB2"/>
    <w:rsid w:val="00434211"/>
    <w:rsid w:val="00437862"/>
    <w:rsid w:val="00446B67"/>
    <w:rsid w:val="0045305E"/>
    <w:rsid w:val="004572EA"/>
    <w:rsid w:val="00466BF5"/>
    <w:rsid w:val="004761AE"/>
    <w:rsid w:val="00477B7C"/>
    <w:rsid w:val="00496DA9"/>
    <w:rsid w:val="004C6A2A"/>
    <w:rsid w:val="004E64EA"/>
    <w:rsid w:val="004F250D"/>
    <w:rsid w:val="004F318B"/>
    <w:rsid w:val="00500CDF"/>
    <w:rsid w:val="005334CB"/>
    <w:rsid w:val="005341B4"/>
    <w:rsid w:val="00534C22"/>
    <w:rsid w:val="00553601"/>
    <w:rsid w:val="0057690A"/>
    <w:rsid w:val="00595C8E"/>
    <w:rsid w:val="005A3D8F"/>
    <w:rsid w:val="005B4C58"/>
    <w:rsid w:val="005D46F3"/>
    <w:rsid w:val="005F321B"/>
    <w:rsid w:val="005F48AB"/>
    <w:rsid w:val="005F7A07"/>
    <w:rsid w:val="005F7E2B"/>
    <w:rsid w:val="00612D5F"/>
    <w:rsid w:val="0062412A"/>
    <w:rsid w:val="00627782"/>
    <w:rsid w:val="00630B70"/>
    <w:rsid w:val="00636003"/>
    <w:rsid w:val="00647D90"/>
    <w:rsid w:val="006625C2"/>
    <w:rsid w:val="0066267C"/>
    <w:rsid w:val="006630C8"/>
    <w:rsid w:val="00671ADA"/>
    <w:rsid w:val="006803F1"/>
    <w:rsid w:val="00683587"/>
    <w:rsid w:val="0069098A"/>
    <w:rsid w:val="006962D4"/>
    <w:rsid w:val="006A18B2"/>
    <w:rsid w:val="006A1953"/>
    <w:rsid w:val="006A5D10"/>
    <w:rsid w:val="006B3030"/>
    <w:rsid w:val="006B67A7"/>
    <w:rsid w:val="006B6828"/>
    <w:rsid w:val="006D04CF"/>
    <w:rsid w:val="006D7203"/>
    <w:rsid w:val="006E5F09"/>
    <w:rsid w:val="006F382D"/>
    <w:rsid w:val="00715CF7"/>
    <w:rsid w:val="00722A82"/>
    <w:rsid w:val="007329AD"/>
    <w:rsid w:val="00743F6B"/>
    <w:rsid w:val="0074547C"/>
    <w:rsid w:val="00756E31"/>
    <w:rsid w:val="00776FCD"/>
    <w:rsid w:val="007A0B13"/>
    <w:rsid w:val="007A35F2"/>
    <w:rsid w:val="007B1AE9"/>
    <w:rsid w:val="007B3372"/>
    <w:rsid w:val="007C55D3"/>
    <w:rsid w:val="007C75F2"/>
    <w:rsid w:val="007E270E"/>
    <w:rsid w:val="007E7C19"/>
    <w:rsid w:val="00864738"/>
    <w:rsid w:val="00867511"/>
    <w:rsid w:val="008752CB"/>
    <w:rsid w:val="00876A8C"/>
    <w:rsid w:val="0087704E"/>
    <w:rsid w:val="00882530"/>
    <w:rsid w:val="0089605B"/>
    <w:rsid w:val="008A4806"/>
    <w:rsid w:val="008A6A3C"/>
    <w:rsid w:val="008B0218"/>
    <w:rsid w:val="008B1101"/>
    <w:rsid w:val="008B41B1"/>
    <w:rsid w:val="008B4F32"/>
    <w:rsid w:val="008C10A3"/>
    <w:rsid w:val="008C5B7B"/>
    <w:rsid w:val="008D1C3F"/>
    <w:rsid w:val="008E3AFF"/>
    <w:rsid w:val="008E7461"/>
    <w:rsid w:val="008F3619"/>
    <w:rsid w:val="009002A7"/>
    <w:rsid w:val="00901E63"/>
    <w:rsid w:val="009034CB"/>
    <w:rsid w:val="00907636"/>
    <w:rsid w:val="0092342E"/>
    <w:rsid w:val="00936789"/>
    <w:rsid w:val="00960118"/>
    <w:rsid w:val="009625DA"/>
    <w:rsid w:val="00962E7D"/>
    <w:rsid w:val="0096336B"/>
    <w:rsid w:val="009641FF"/>
    <w:rsid w:val="0098248E"/>
    <w:rsid w:val="00982890"/>
    <w:rsid w:val="009B49E1"/>
    <w:rsid w:val="009B5113"/>
    <w:rsid w:val="009D0BD8"/>
    <w:rsid w:val="009E2DD9"/>
    <w:rsid w:val="009F0CBD"/>
    <w:rsid w:val="00A13719"/>
    <w:rsid w:val="00A2203E"/>
    <w:rsid w:val="00A22A56"/>
    <w:rsid w:val="00A23B78"/>
    <w:rsid w:val="00A24B28"/>
    <w:rsid w:val="00A24F9C"/>
    <w:rsid w:val="00A25001"/>
    <w:rsid w:val="00A264E0"/>
    <w:rsid w:val="00A36A56"/>
    <w:rsid w:val="00A46C4A"/>
    <w:rsid w:val="00A5177B"/>
    <w:rsid w:val="00A52805"/>
    <w:rsid w:val="00A667AF"/>
    <w:rsid w:val="00A67D44"/>
    <w:rsid w:val="00A70BAD"/>
    <w:rsid w:val="00A72D95"/>
    <w:rsid w:val="00A7569E"/>
    <w:rsid w:val="00A768C2"/>
    <w:rsid w:val="00A77934"/>
    <w:rsid w:val="00A77D28"/>
    <w:rsid w:val="00A837B5"/>
    <w:rsid w:val="00A9305C"/>
    <w:rsid w:val="00A93FC7"/>
    <w:rsid w:val="00A97DE0"/>
    <w:rsid w:val="00AA0220"/>
    <w:rsid w:val="00AB3957"/>
    <w:rsid w:val="00AC5699"/>
    <w:rsid w:val="00AC736F"/>
    <w:rsid w:val="00AD3B64"/>
    <w:rsid w:val="00AF4772"/>
    <w:rsid w:val="00B03D1F"/>
    <w:rsid w:val="00B24B92"/>
    <w:rsid w:val="00B50C66"/>
    <w:rsid w:val="00B5238E"/>
    <w:rsid w:val="00B61293"/>
    <w:rsid w:val="00B61856"/>
    <w:rsid w:val="00B7117B"/>
    <w:rsid w:val="00B82AD0"/>
    <w:rsid w:val="00B830DD"/>
    <w:rsid w:val="00B832B8"/>
    <w:rsid w:val="00B86BB4"/>
    <w:rsid w:val="00B903BA"/>
    <w:rsid w:val="00B95709"/>
    <w:rsid w:val="00BA019E"/>
    <w:rsid w:val="00BB2485"/>
    <w:rsid w:val="00BB6B7E"/>
    <w:rsid w:val="00BB772D"/>
    <w:rsid w:val="00BB79CE"/>
    <w:rsid w:val="00BC118E"/>
    <w:rsid w:val="00BC4734"/>
    <w:rsid w:val="00BE0168"/>
    <w:rsid w:val="00BF50B5"/>
    <w:rsid w:val="00C1206B"/>
    <w:rsid w:val="00C17942"/>
    <w:rsid w:val="00C36FE7"/>
    <w:rsid w:val="00C52E08"/>
    <w:rsid w:val="00C74FE1"/>
    <w:rsid w:val="00C861AE"/>
    <w:rsid w:val="00C86C6E"/>
    <w:rsid w:val="00C9524E"/>
    <w:rsid w:val="00CB6DB9"/>
    <w:rsid w:val="00CB775B"/>
    <w:rsid w:val="00CC0DD7"/>
    <w:rsid w:val="00CE6FE2"/>
    <w:rsid w:val="00D06C30"/>
    <w:rsid w:val="00D134BA"/>
    <w:rsid w:val="00D510F5"/>
    <w:rsid w:val="00D53FE7"/>
    <w:rsid w:val="00D5758F"/>
    <w:rsid w:val="00D61C0A"/>
    <w:rsid w:val="00D62A9A"/>
    <w:rsid w:val="00D63E09"/>
    <w:rsid w:val="00D67C39"/>
    <w:rsid w:val="00D76DC8"/>
    <w:rsid w:val="00D80AC4"/>
    <w:rsid w:val="00D91CDD"/>
    <w:rsid w:val="00D945F9"/>
    <w:rsid w:val="00DA2307"/>
    <w:rsid w:val="00DA2E93"/>
    <w:rsid w:val="00DB5DAD"/>
    <w:rsid w:val="00DC3A58"/>
    <w:rsid w:val="00DE3100"/>
    <w:rsid w:val="00DE71F7"/>
    <w:rsid w:val="00E01B87"/>
    <w:rsid w:val="00E1184E"/>
    <w:rsid w:val="00E13ED4"/>
    <w:rsid w:val="00E2783D"/>
    <w:rsid w:val="00E27DC4"/>
    <w:rsid w:val="00E3462A"/>
    <w:rsid w:val="00E34762"/>
    <w:rsid w:val="00E3786C"/>
    <w:rsid w:val="00E378F3"/>
    <w:rsid w:val="00E4524E"/>
    <w:rsid w:val="00E467F7"/>
    <w:rsid w:val="00E502ED"/>
    <w:rsid w:val="00E6135F"/>
    <w:rsid w:val="00E82F0C"/>
    <w:rsid w:val="00E83211"/>
    <w:rsid w:val="00E91B0F"/>
    <w:rsid w:val="00E95453"/>
    <w:rsid w:val="00ED5644"/>
    <w:rsid w:val="00EE310D"/>
    <w:rsid w:val="00EE34DC"/>
    <w:rsid w:val="00F3465C"/>
    <w:rsid w:val="00F352D8"/>
    <w:rsid w:val="00F5611C"/>
    <w:rsid w:val="00F60669"/>
    <w:rsid w:val="00F75146"/>
    <w:rsid w:val="00F75C58"/>
    <w:rsid w:val="00F808B7"/>
    <w:rsid w:val="00F80F84"/>
    <w:rsid w:val="00F87A08"/>
    <w:rsid w:val="00F90A0F"/>
    <w:rsid w:val="00F95A20"/>
    <w:rsid w:val="00F9654E"/>
    <w:rsid w:val="00FA20FF"/>
    <w:rsid w:val="00FB254A"/>
    <w:rsid w:val="00FB7B8F"/>
    <w:rsid w:val="00FC13A4"/>
    <w:rsid w:val="00FC7108"/>
    <w:rsid w:val="00FC7CBD"/>
    <w:rsid w:val="00FF0430"/>
    <w:rsid w:val="0107283E"/>
    <w:rsid w:val="012979CD"/>
    <w:rsid w:val="014A73FC"/>
    <w:rsid w:val="0156352C"/>
    <w:rsid w:val="01790D5C"/>
    <w:rsid w:val="018255B6"/>
    <w:rsid w:val="018E6312"/>
    <w:rsid w:val="01A06D45"/>
    <w:rsid w:val="01C824A2"/>
    <w:rsid w:val="01D42ADD"/>
    <w:rsid w:val="01EB6913"/>
    <w:rsid w:val="026A3EB7"/>
    <w:rsid w:val="02712D78"/>
    <w:rsid w:val="028440C8"/>
    <w:rsid w:val="028740C7"/>
    <w:rsid w:val="029A4BDF"/>
    <w:rsid w:val="02B06584"/>
    <w:rsid w:val="02CB0818"/>
    <w:rsid w:val="031511C4"/>
    <w:rsid w:val="031D765D"/>
    <w:rsid w:val="03724869"/>
    <w:rsid w:val="03D53C17"/>
    <w:rsid w:val="03FD4143"/>
    <w:rsid w:val="046C2C6E"/>
    <w:rsid w:val="046C5D53"/>
    <w:rsid w:val="0475783F"/>
    <w:rsid w:val="04900156"/>
    <w:rsid w:val="04A6197A"/>
    <w:rsid w:val="04DB4CF1"/>
    <w:rsid w:val="0514210C"/>
    <w:rsid w:val="055A5E8C"/>
    <w:rsid w:val="05720B51"/>
    <w:rsid w:val="05832D5D"/>
    <w:rsid w:val="058415B2"/>
    <w:rsid w:val="05A14754"/>
    <w:rsid w:val="05DD6DF7"/>
    <w:rsid w:val="06046B53"/>
    <w:rsid w:val="06102AD0"/>
    <w:rsid w:val="0617570A"/>
    <w:rsid w:val="06204515"/>
    <w:rsid w:val="0673038B"/>
    <w:rsid w:val="06B17C82"/>
    <w:rsid w:val="06C47189"/>
    <w:rsid w:val="06C774B9"/>
    <w:rsid w:val="06C97BAD"/>
    <w:rsid w:val="06DD4DFB"/>
    <w:rsid w:val="071C503B"/>
    <w:rsid w:val="07665A3C"/>
    <w:rsid w:val="07837045"/>
    <w:rsid w:val="07A45B5F"/>
    <w:rsid w:val="07AE1868"/>
    <w:rsid w:val="07B2792A"/>
    <w:rsid w:val="07D4104D"/>
    <w:rsid w:val="07F97BC5"/>
    <w:rsid w:val="081A214B"/>
    <w:rsid w:val="08207C41"/>
    <w:rsid w:val="08296CA4"/>
    <w:rsid w:val="08A144FA"/>
    <w:rsid w:val="08E46310"/>
    <w:rsid w:val="0924586B"/>
    <w:rsid w:val="094969F3"/>
    <w:rsid w:val="09581332"/>
    <w:rsid w:val="098301B9"/>
    <w:rsid w:val="09A442F3"/>
    <w:rsid w:val="09C43375"/>
    <w:rsid w:val="09D83C22"/>
    <w:rsid w:val="0A2E7AA7"/>
    <w:rsid w:val="0A5C0522"/>
    <w:rsid w:val="0A604C07"/>
    <w:rsid w:val="0A620AA0"/>
    <w:rsid w:val="0A6A2C00"/>
    <w:rsid w:val="0ACE3989"/>
    <w:rsid w:val="0ADE3458"/>
    <w:rsid w:val="0AE7322D"/>
    <w:rsid w:val="0AE751E5"/>
    <w:rsid w:val="0B3B0C81"/>
    <w:rsid w:val="0B440FF7"/>
    <w:rsid w:val="0B496B59"/>
    <w:rsid w:val="0B752DE8"/>
    <w:rsid w:val="0BA36756"/>
    <w:rsid w:val="0BD10450"/>
    <w:rsid w:val="0BDB5F93"/>
    <w:rsid w:val="0BE01BDD"/>
    <w:rsid w:val="0BF71B10"/>
    <w:rsid w:val="0C0544CC"/>
    <w:rsid w:val="0C246346"/>
    <w:rsid w:val="0C547201"/>
    <w:rsid w:val="0C5C29BB"/>
    <w:rsid w:val="0C923886"/>
    <w:rsid w:val="0CA56022"/>
    <w:rsid w:val="0CC91E41"/>
    <w:rsid w:val="0CCD5B05"/>
    <w:rsid w:val="0CE15D14"/>
    <w:rsid w:val="0D0D6D15"/>
    <w:rsid w:val="0D0F69F2"/>
    <w:rsid w:val="0D35436C"/>
    <w:rsid w:val="0D3867FF"/>
    <w:rsid w:val="0D4251F2"/>
    <w:rsid w:val="0D49488C"/>
    <w:rsid w:val="0D5C636E"/>
    <w:rsid w:val="0D5E68F9"/>
    <w:rsid w:val="0D7116ED"/>
    <w:rsid w:val="0D774BD0"/>
    <w:rsid w:val="0D780369"/>
    <w:rsid w:val="0DA33126"/>
    <w:rsid w:val="0DD0089A"/>
    <w:rsid w:val="0E1E59CF"/>
    <w:rsid w:val="0E3A0AB6"/>
    <w:rsid w:val="0E423545"/>
    <w:rsid w:val="0E5A168E"/>
    <w:rsid w:val="0E6F5EBE"/>
    <w:rsid w:val="0E946FD3"/>
    <w:rsid w:val="0F230FBD"/>
    <w:rsid w:val="0F2A6D39"/>
    <w:rsid w:val="0F4A14AA"/>
    <w:rsid w:val="0F522C33"/>
    <w:rsid w:val="0F7709E5"/>
    <w:rsid w:val="0F8F7D71"/>
    <w:rsid w:val="0FE94C92"/>
    <w:rsid w:val="0FF54858"/>
    <w:rsid w:val="1004153D"/>
    <w:rsid w:val="100D5D24"/>
    <w:rsid w:val="100E0B8A"/>
    <w:rsid w:val="10155F08"/>
    <w:rsid w:val="104C1B9D"/>
    <w:rsid w:val="1066466C"/>
    <w:rsid w:val="10853E2D"/>
    <w:rsid w:val="10954599"/>
    <w:rsid w:val="10B10992"/>
    <w:rsid w:val="10B43302"/>
    <w:rsid w:val="10CD1580"/>
    <w:rsid w:val="10E86736"/>
    <w:rsid w:val="10FD25AA"/>
    <w:rsid w:val="111D198A"/>
    <w:rsid w:val="113A5EC8"/>
    <w:rsid w:val="114F0CEB"/>
    <w:rsid w:val="115C16FD"/>
    <w:rsid w:val="118B73F8"/>
    <w:rsid w:val="11B0140B"/>
    <w:rsid w:val="11B17C1D"/>
    <w:rsid w:val="11DE494E"/>
    <w:rsid w:val="11F31069"/>
    <w:rsid w:val="1209145D"/>
    <w:rsid w:val="12130C68"/>
    <w:rsid w:val="12206411"/>
    <w:rsid w:val="12914F5D"/>
    <w:rsid w:val="12A559A9"/>
    <w:rsid w:val="12F47724"/>
    <w:rsid w:val="13001549"/>
    <w:rsid w:val="13024677"/>
    <w:rsid w:val="13157C10"/>
    <w:rsid w:val="131915BB"/>
    <w:rsid w:val="134D74D4"/>
    <w:rsid w:val="13A07BBA"/>
    <w:rsid w:val="13CB4DB2"/>
    <w:rsid w:val="13EE5503"/>
    <w:rsid w:val="144958A0"/>
    <w:rsid w:val="145659B5"/>
    <w:rsid w:val="14761C72"/>
    <w:rsid w:val="14B53120"/>
    <w:rsid w:val="15351C3A"/>
    <w:rsid w:val="153F3306"/>
    <w:rsid w:val="157D07E3"/>
    <w:rsid w:val="15A01122"/>
    <w:rsid w:val="15D04772"/>
    <w:rsid w:val="15DE2DCC"/>
    <w:rsid w:val="160A411A"/>
    <w:rsid w:val="160E2B6F"/>
    <w:rsid w:val="1610408C"/>
    <w:rsid w:val="16134BFD"/>
    <w:rsid w:val="1620011F"/>
    <w:rsid w:val="163F0BB5"/>
    <w:rsid w:val="16704C38"/>
    <w:rsid w:val="16777D74"/>
    <w:rsid w:val="167C4F45"/>
    <w:rsid w:val="169D401A"/>
    <w:rsid w:val="16B71691"/>
    <w:rsid w:val="16BE47A2"/>
    <w:rsid w:val="16C92409"/>
    <w:rsid w:val="16C953B9"/>
    <w:rsid w:val="16CA3914"/>
    <w:rsid w:val="16DA00DD"/>
    <w:rsid w:val="17375756"/>
    <w:rsid w:val="177A3F18"/>
    <w:rsid w:val="178157A6"/>
    <w:rsid w:val="180253B9"/>
    <w:rsid w:val="180C6E5D"/>
    <w:rsid w:val="18544310"/>
    <w:rsid w:val="185D11EC"/>
    <w:rsid w:val="18804B4B"/>
    <w:rsid w:val="18975FBD"/>
    <w:rsid w:val="18B2778A"/>
    <w:rsid w:val="18D93032"/>
    <w:rsid w:val="18DE6E81"/>
    <w:rsid w:val="19035F1E"/>
    <w:rsid w:val="19510D51"/>
    <w:rsid w:val="19551EE8"/>
    <w:rsid w:val="196842EC"/>
    <w:rsid w:val="19D85BFC"/>
    <w:rsid w:val="19E52AA1"/>
    <w:rsid w:val="1A25186D"/>
    <w:rsid w:val="1A3A5577"/>
    <w:rsid w:val="1A5D6E81"/>
    <w:rsid w:val="1A8B497E"/>
    <w:rsid w:val="1A8B5CC8"/>
    <w:rsid w:val="1B0F65A5"/>
    <w:rsid w:val="1B85597B"/>
    <w:rsid w:val="1BA117F7"/>
    <w:rsid w:val="1BD7284D"/>
    <w:rsid w:val="1BF2680D"/>
    <w:rsid w:val="1BF43C51"/>
    <w:rsid w:val="1C0739BD"/>
    <w:rsid w:val="1C0F6CA1"/>
    <w:rsid w:val="1C3403DF"/>
    <w:rsid w:val="1C550F57"/>
    <w:rsid w:val="1C6C7C4F"/>
    <w:rsid w:val="1CCB24B8"/>
    <w:rsid w:val="1CCE26B8"/>
    <w:rsid w:val="1CDE2286"/>
    <w:rsid w:val="1CF8190B"/>
    <w:rsid w:val="1D3070EB"/>
    <w:rsid w:val="1D5C7CC4"/>
    <w:rsid w:val="1D5E0705"/>
    <w:rsid w:val="1DD04C16"/>
    <w:rsid w:val="1DE921F1"/>
    <w:rsid w:val="1E150A33"/>
    <w:rsid w:val="1E475CC2"/>
    <w:rsid w:val="1E5F6569"/>
    <w:rsid w:val="1E6002CB"/>
    <w:rsid w:val="1E626746"/>
    <w:rsid w:val="1E970ECF"/>
    <w:rsid w:val="1EAD3599"/>
    <w:rsid w:val="1EB61656"/>
    <w:rsid w:val="1EB6658E"/>
    <w:rsid w:val="1ECF4D3F"/>
    <w:rsid w:val="1ED54DF8"/>
    <w:rsid w:val="1EF24372"/>
    <w:rsid w:val="1EFC175F"/>
    <w:rsid w:val="1F016DC3"/>
    <w:rsid w:val="1F5A6CC9"/>
    <w:rsid w:val="1F694C05"/>
    <w:rsid w:val="1FC67D25"/>
    <w:rsid w:val="20267213"/>
    <w:rsid w:val="20401B1F"/>
    <w:rsid w:val="208B7348"/>
    <w:rsid w:val="20B25632"/>
    <w:rsid w:val="20B35058"/>
    <w:rsid w:val="20DD21ED"/>
    <w:rsid w:val="21040504"/>
    <w:rsid w:val="213E7EA2"/>
    <w:rsid w:val="215632AB"/>
    <w:rsid w:val="216C4B8C"/>
    <w:rsid w:val="21806CA9"/>
    <w:rsid w:val="219603DA"/>
    <w:rsid w:val="21E12E8E"/>
    <w:rsid w:val="21F401E1"/>
    <w:rsid w:val="21FA56F9"/>
    <w:rsid w:val="225922BF"/>
    <w:rsid w:val="225C1136"/>
    <w:rsid w:val="22812984"/>
    <w:rsid w:val="22822DA8"/>
    <w:rsid w:val="22AB6392"/>
    <w:rsid w:val="22B22359"/>
    <w:rsid w:val="23092087"/>
    <w:rsid w:val="230C282D"/>
    <w:rsid w:val="232A47E7"/>
    <w:rsid w:val="232B64CF"/>
    <w:rsid w:val="235333E2"/>
    <w:rsid w:val="23786AB6"/>
    <w:rsid w:val="238C6F83"/>
    <w:rsid w:val="239C106E"/>
    <w:rsid w:val="23DF7A16"/>
    <w:rsid w:val="23F54AC2"/>
    <w:rsid w:val="24332DA0"/>
    <w:rsid w:val="243E308F"/>
    <w:rsid w:val="244260AD"/>
    <w:rsid w:val="24490D22"/>
    <w:rsid w:val="249B3B4A"/>
    <w:rsid w:val="24AE1DB8"/>
    <w:rsid w:val="24AF4805"/>
    <w:rsid w:val="24CC1695"/>
    <w:rsid w:val="24D506ED"/>
    <w:rsid w:val="24E40F03"/>
    <w:rsid w:val="24F16F83"/>
    <w:rsid w:val="24F5112A"/>
    <w:rsid w:val="25020159"/>
    <w:rsid w:val="25462DA6"/>
    <w:rsid w:val="2560231B"/>
    <w:rsid w:val="2569047C"/>
    <w:rsid w:val="259101DB"/>
    <w:rsid w:val="25922771"/>
    <w:rsid w:val="25C97109"/>
    <w:rsid w:val="25DC2838"/>
    <w:rsid w:val="2604539D"/>
    <w:rsid w:val="260729DB"/>
    <w:rsid w:val="266C1916"/>
    <w:rsid w:val="27131D04"/>
    <w:rsid w:val="27133AE9"/>
    <w:rsid w:val="272950BB"/>
    <w:rsid w:val="27373B49"/>
    <w:rsid w:val="276C62AE"/>
    <w:rsid w:val="279274D1"/>
    <w:rsid w:val="27983FEE"/>
    <w:rsid w:val="283D06F2"/>
    <w:rsid w:val="28427EDB"/>
    <w:rsid w:val="286C4B46"/>
    <w:rsid w:val="28BE1F1D"/>
    <w:rsid w:val="28ED2118"/>
    <w:rsid w:val="29422123"/>
    <w:rsid w:val="29771ED0"/>
    <w:rsid w:val="29F6087B"/>
    <w:rsid w:val="2A085C2C"/>
    <w:rsid w:val="2A3E3AFB"/>
    <w:rsid w:val="2A876662"/>
    <w:rsid w:val="2A955527"/>
    <w:rsid w:val="2AA476D6"/>
    <w:rsid w:val="2ABA427C"/>
    <w:rsid w:val="2AC82B21"/>
    <w:rsid w:val="2AD76D94"/>
    <w:rsid w:val="2ADB1CDF"/>
    <w:rsid w:val="2AF01D96"/>
    <w:rsid w:val="2AF505FC"/>
    <w:rsid w:val="2B2033E9"/>
    <w:rsid w:val="2B2112CD"/>
    <w:rsid w:val="2B651873"/>
    <w:rsid w:val="2B6A4FFC"/>
    <w:rsid w:val="2B992390"/>
    <w:rsid w:val="2BB530C9"/>
    <w:rsid w:val="2BC9414D"/>
    <w:rsid w:val="2BE041B6"/>
    <w:rsid w:val="2C0B560D"/>
    <w:rsid w:val="2C103581"/>
    <w:rsid w:val="2C297706"/>
    <w:rsid w:val="2C41283A"/>
    <w:rsid w:val="2C577E23"/>
    <w:rsid w:val="2C61384B"/>
    <w:rsid w:val="2C735C97"/>
    <w:rsid w:val="2C7C3EDF"/>
    <w:rsid w:val="2C917ACF"/>
    <w:rsid w:val="2C947098"/>
    <w:rsid w:val="2CE64F60"/>
    <w:rsid w:val="2D012742"/>
    <w:rsid w:val="2D0E09B2"/>
    <w:rsid w:val="2D1D03BB"/>
    <w:rsid w:val="2D4B294B"/>
    <w:rsid w:val="2D4E3625"/>
    <w:rsid w:val="2D6869D3"/>
    <w:rsid w:val="2D8A0E99"/>
    <w:rsid w:val="2D94061C"/>
    <w:rsid w:val="2DA956B6"/>
    <w:rsid w:val="2DAC0A59"/>
    <w:rsid w:val="2DB126A6"/>
    <w:rsid w:val="2DB1570B"/>
    <w:rsid w:val="2E214BB2"/>
    <w:rsid w:val="2E60104E"/>
    <w:rsid w:val="2E8C54B2"/>
    <w:rsid w:val="2E916815"/>
    <w:rsid w:val="2EB91986"/>
    <w:rsid w:val="2EC079D4"/>
    <w:rsid w:val="2EC61121"/>
    <w:rsid w:val="2EC75FF3"/>
    <w:rsid w:val="2EEF104D"/>
    <w:rsid w:val="2EF26E50"/>
    <w:rsid w:val="2F297462"/>
    <w:rsid w:val="2FA83199"/>
    <w:rsid w:val="300314C2"/>
    <w:rsid w:val="3078676B"/>
    <w:rsid w:val="30A5745A"/>
    <w:rsid w:val="30A634CC"/>
    <w:rsid w:val="30B4058D"/>
    <w:rsid w:val="30BD0622"/>
    <w:rsid w:val="30EE1A83"/>
    <w:rsid w:val="310B0D65"/>
    <w:rsid w:val="3113665F"/>
    <w:rsid w:val="31424138"/>
    <w:rsid w:val="314A0727"/>
    <w:rsid w:val="3160631C"/>
    <w:rsid w:val="318C486E"/>
    <w:rsid w:val="31A06299"/>
    <w:rsid w:val="31A8140B"/>
    <w:rsid w:val="31BC4163"/>
    <w:rsid w:val="31C51E84"/>
    <w:rsid w:val="31D22A34"/>
    <w:rsid w:val="31EF32D3"/>
    <w:rsid w:val="31F0398C"/>
    <w:rsid w:val="31FC2E7E"/>
    <w:rsid w:val="32107ED0"/>
    <w:rsid w:val="325235EB"/>
    <w:rsid w:val="32C17145"/>
    <w:rsid w:val="32E72226"/>
    <w:rsid w:val="33021A59"/>
    <w:rsid w:val="331108DD"/>
    <w:rsid w:val="331B4F25"/>
    <w:rsid w:val="336931DB"/>
    <w:rsid w:val="337C2A16"/>
    <w:rsid w:val="337F3AD9"/>
    <w:rsid w:val="339976C8"/>
    <w:rsid w:val="33AD6395"/>
    <w:rsid w:val="33D27101"/>
    <w:rsid w:val="34016AB9"/>
    <w:rsid w:val="342209F7"/>
    <w:rsid w:val="34471D66"/>
    <w:rsid w:val="3454517D"/>
    <w:rsid w:val="3460054D"/>
    <w:rsid w:val="349E314B"/>
    <w:rsid w:val="34BB131C"/>
    <w:rsid w:val="34F85328"/>
    <w:rsid w:val="35162A2E"/>
    <w:rsid w:val="353910B7"/>
    <w:rsid w:val="35805D98"/>
    <w:rsid w:val="35A3072E"/>
    <w:rsid w:val="35D22DC1"/>
    <w:rsid w:val="35F910D9"/>
    <w:rsid w:val="360A26CD"/>
    <w:rsid w:val="36143B4F"/>
    <w:rsid w:val="36BD312A"/>
    <w:rsid w:val="373221D9"/>
    <w:rsid w:val="37456995"/>
    <w:rsid w:val="374E3FE1"/>
    <w:rsid w:val="37814BB7"/>
    <w:rsid w:val="3782670F"/>
    <w:rsid w:val="378B4569"/>
    <w:rsid w:val="37971BCD"/>
    <w:rsid w:val="37A14EAF"/>
    <w:rsid w:val="37A379A3"/>
    <w:rsid w:val="37BB79D0"/>
    <w:rsid w:val="37E75D9B"/>
    <w:rsid w:val="37F67817"/>
    <w:rsid w:val="382C7C75"/>
    <w:rsid w:val="384955F8"/>
    <w:rsid w:val="38663A0A"/>
    <w:rsid w:val="38D56239"/>
    <w:rsid w:val="38EA5D03"/>
    <w:rsid w:val="39305703"/>
    <w:rsid w:val="39407DC9"/>
    <w:rsid w:val="394F02CB"/>
    <w:rsid w:val="3973697B"/>
    <w:rsid w:val="39C42925"/>
    <w:rsid w:val="39DF6685"/>
    <w:rsid w:val="39DF7670"/>
    <w:rsid w:val="39EC60F9"/>
    <w:rsid w:val="3A3D508E"/>
    <w:rsid w:val="3A485400"/>
    <w:rsid w:val="3A4E4186"/>
    <w:rsid w:val="3A9F5A07"/>
    <w:rsid w:val="3AAF38F1"/>
    <w:rsid w:val="3AB64A60"/>
    <w:rsid w:val="3AC743BC"/>
    <w:rsid w:val="3AF46352"/>
    <w:rsid w:val="3AF957CF"/>
    <w:rsid w:val="3B387B06"/>
    <w:rsid w:val="3B563B4D"/>
    <w:rsid w:val="3BC454E0"/>
    <w:rsid w:val="3BCB44F6"/>
    <w:rsid w:val="3BEA4DD7"/>
    <w:rsid w:val="3C1C0D5B"/>
    <w:rsid w:val="3C255B6F"/>
    <w:rsid w:val="3C7B33CF"/>
    <w:rsid w:val="3CA628B2"/>
    <w:rsid w:val="3CC245B9"/>
    <w:rsid w:val="3D075F89"/>
    <w:rsid w:val="3D0E4AF1"/>
    <w:rsid w:val="3D514A6B"/>
    <w:rsid w:val="3D934BE4"/>
    <w:rsid w:val="3DA82244"/>
    <w:rsid w:val="3DB12122"/>
    <w:rsid w:val="3DDD586D"/>
    <w:rsid w:val="3DDF6D89"/>
    <w:rsid w:val="3DFA5B1B"/>
    <w:rsid w:val="3E1D6BA4"/>
    <w:rsid w:val="3E253462"/>
    <w:rsid w:val="3E46122C"/>
    <w:rsid w:val="3EBA2645"/>
    <w:rsid w:val="3EE51FA7"/>
    <w:rsid w:val="3EEB0A50"/>
    <w:rsid w:val="3EF9597D"/>
    <w:rsid w:val="3F1D3FB4"/>
    <w:rsid w:val="3F4F0FDF"/>
    <w:rsid w:val="3F685733"/>
    <w:rsid w:val="3F707EA6"/>
    <w:rsid w:val="3F85098C"/>
    <w:rsid w:val="3FCC6AD3"/>
    <w:rsid w:val="3FFF71F2"/>
    <w:rsid w:val="4005305C"/>
    <w:rsid w:val="400B1308"/>
    <w:rsid w:val="409154CF"/>
    <w:rsid w:val="40A12F70"/>
    <w:rsid w:val="40B10B17"/>
    <w:rsid w:val="40C211A2"/>
    <w:rsid w:val="414C3C1A"/>
    <w:rsid w:val="418052C9"/>
    <w:rsid w:val="418764F6"/>
    <w:rsid w:val="41E8261C"/>
    <w:rsid w:val="42232CCF"/>
    <w:rsid w:val="422A5839"/>
    <w:rsid w:val="422B7713"/>
    <w:rsid w:val="422F3CD1"/>
    <w:rsid w:val="424775E3"/>
    <w:rsid w:val="42555234"/>
    <w:rsid w:val="426C65D1"/>
    <w:rsid w:val="428A5085"/>
    <w:rsid w:val="4294443A"/>
    <w:rsid w:val="429E5A56"/>
    <w:rsid w:val="433F3723"/>
    <w:rsid w:val="434F44F3"/>
    <w:rsid w:val="437B4D47"/>
    <w:rsid w:val="43807770"/>
    <w:rsid w:val="43932B56"/>
    <w:rsid w:val="439E42E3"/>
    <w:rsid w:val="43CA656E"/>
    <w:rsid w:val="43CE14F2"/>
    <w:rsid w:val="43EB1D58"/>
    <w:rsid w:val="44130FB7"/>
    <w:rsid w:val="446C4D53"/>
    <w:rsid w:val="447055ED"/>
    <w:rsid w:val="4494102B"/>
    <w:rsid w:val="44DF3402"/>
    <w:rsid w:val="45245A2A"/>
    <w:rsid w:val="45377A2F"/>
    <w:rsid w:val="45453334"/>
    <w:rsid w:val="45556190"/>
    <w:rsid w:val="45881FFD"/>
    <w:rsid w:val="458C5D17"/>
    <w:rsid w:val="45901B69"/>
    <w:rsid w:val="45943967"/>
    <w:rsid w:val="45D073D5"/>
    <w:rsid w:val="46187E8B"/>
    <w:rsid w:val="463D314B"/>
    <w:rsid w:val="464F41D5"/>
    <w:rsid w:val="4667014E"/>
    <w:rsid w:val="466D00D7"/>
    <w:rsid w:val="4679649F"/>
    <w:rsid w:val="467F5914"/>
    <w:rsid w:val="46951935"/>
    <w:rsid w:val="469C758C"/>
    <w:rsid w:val="46A169D1"/>
    <w:rsid w:val="46F12311"/>
    <w:rsid w:val="476E1136"/>
    <w:rsid w:val="47DE5CE8"/>
    <w:rsid w:val="47DF3AEF"/>
    <w:rsid w:val="47EE6C23"/>
    <w:rsid w:val="481D10BC"/>
    <w:rsid w:val="481E4FF0"/>
    <w:rsid w:val="482D13E7"/>
    <w:rsid w:val="483D1D78"/>
    <w:rsid w:val="483F4329"/>
    <w:rsid w:val="48853D73"/>
    <w:rsid w:val="48AA57DD"/>
    <w:rsid w:val="48C0122A"/>
    <w:rsid w:val="48C717EF"/>
    <w:rsid w:val="48D86DDB"/>
    <w:rsid w:val="4946455F"/>
    <w:rsid w:val="49552854"/>
    <w:rsid w:val="496B655A"/>
    <w:rsid w:val="497601F8"/>
    <w:rsid w:val="499C0418"/>
    <w:rsid w:val="49BE2BF4"/>
    <w:rsid w:val="49EF3AEA"/>
    <w:rsid w:val="49FC0788"/>
    <w:rsid w:val="4A227959"/>
    <w:rsid w:val="4A4D0811"/>
    <w:rsid w:val="4A6022F2"/>
    <w:rsid w:val="4A6A4F1F"/>
    <w:rsid w:val="4A735D5C"/>
    <w:rsid w:val="4A767F85"/>
    <w:rsid w:val="4A9A7884"/>
    <w:rsid w:val="4AA062BC"/>
    <w:rsid w:val="4AE11EC0"/>
    <w:rsid w:val="4AE905FD"/>
    <w:rsid w:val="4B044C6D"/>
    <w:rsid w:val="4B091503"/>
    <w:rsid w:val="4B0B0AD4"/>
    <w:rsid w:val="4B0C5677"/>
    <w:rsid w:val="4B22594A"/>
    <w:rsid w:val="4B2C3CC2"/>
    <w:rsid w:val="4B4913DB"/>
    <w:rsid w:val="4B5C5D43"/>
    <w:rsid w:val="4B900520"/>
    <w:rsid w:val="4C04298A"/>
    <w:rsid w:val="4C0740CC"/>
    <w:rsid w:val="4C7A6173"/>
    <w:rsid w:val="4C85783A"/>
    <w:rsid w:val="4CAB28EE"/>
    <w:rsid w:val="4CDF3C83"/>
    <w:rsid w:val="4CEA0599"/>
    <w:rsid w:val="4D0A7C17"/>
    <w:rsid w:val="4D180B17"/>
    <w:rsid w:val="4D2864DA"/>
    <w:rsid w:val="4D384231"/>
    <w:rsid w:val="4D54522A"/>
    <w:rsid w:val="4D5E46B5"/>
    <w:rsid w:val="4D602B23"/>
    <w:rsid w:val="4D6F764D"/>
    <w:rsid w:val="4DB84D68"/>
    <w:rsid w:val="4DD40319"/>
    <w:rsid w:val="4DDA0C75"/>
    <w:rsid w:val="4DDA3B9C"/>
    <w:rsid w:val="4DF65EC2"/>
    <w:rsid w:val="4E151770"/>
    <w:rsid w:val="4E346B9C"/>
    <w:rsid w:val="4E3F7C56"/>
    <w:rsid w:val="4E4A7541"/>
    <w:rsid w:val="4E522680"/>
    <w:rsid w:val="4EDE01B5"/>
    <w:rsid w:val="4EE17CDB"/>
    <w:rsid w:val="4F352C03"/>
    <w:rsid w:val="4F42277D"/>
    <w:rsid w:val="4F9B15F7"/>
    <w:rsid w:val="4FBC01C6"/>
    <w:rsid w:val="4FD44D1B"/>
    <w:rsid w:val="4FD67B07"/>
    <w:rsid w:val="4FD96283"/>
    <w:rsid w:val="4FF569A4"/>
    <w:rsid w:val="50011E81"/>
    <w:rsid w:val="50047658"/>
    <w:rsid w:val="50195818"/>
    <w:rsid w:val="502C2772"/>
    <w:rsid w:val="507B60D8"/>
    <w:rsid w:val="509269D5"/>
    <w:rsid w:val="50A0169A"/>
    <w:rsid w:val="50D759D9"/>
    <w:rsid w:val="511C2A69"/>
    <w:rsid w:val="516274F2"/>
    <w:rsid w:val="5183799A"/>
    <w:rsid w:val="51BB5BCC"/>
    <w:rsid w:val="51D36211"/>
    <w:rsid w:val="51FC72B1"/>
    <w:rsid w:val="52195BC5"/>
    <w:rsid w:val="521F23B3"/>
    <w:rsid w:val="52546BE0"/>
    <w:rsid w:val="527E76EB"/>
    <w:rsid w:val="529A3FDC"/>
    <w:rsid w:val="52B9356C"/>
    <w:rsid w:val="52FC316F"/>
    <w:rsid w:val="530A1789"/>
    <w:rsid w:val="530D2E92"/>
    <w:rsid w:val="53452D12"/>
    <w:rsid w:val="536A086E"/>
    <w:rsid w:val="538C4C7C"/>
    <w:rsid w:val="53CA71D0"/>
    <w:rsid w:val="53DA0A32"/>
    <w:rsid w:val="53E2021C"/>
    <w:rsid w:val="543A35FC"/>
    <w:rsid w:val="54820367"/>
    <w:rsid w:val="54A95769"/>
    <w:rsid w:val="54C04822"/>
    <w:rsid w:val="55195EBF"/>
    <w:rsid w:val="55521B18"/>
    <w:rsid w:val="555F2282"/>
    <w:rsid w:val="556A2E90"/>
    <w:rsid w:val="55845FC9"/>
    <w:rsid w:val="55E445EE"/>
    <w:rsid w:val="56097CE2"/>
    <w:rsid w:val="561F12B3"/>
    <w:rsid w:val="562341D8"/>
    <w:rsid w:val="56414794"/>
    <w:rsid w:val="56504BD0"/>
    <w:rsid w:val="56681893"/>
    <w:rsid w:val="56B00020"/>
    <w:rsid w:val="56D55286"/>
    <w:rsid w:val="57612AD5"/>
    <w:rsid w:val="57CD5427"/>
    <w:rsid w:val="57D0703A"/>
    <w:rsid w:val="57DE6F4C"/>
    <w:rsid w:val="57FB365A"/>
    <w:rsid w:val="580E53F5"/>
    <w:rsid w:val="58434BE7"/>
    <w:rsid w:val="58E410C1"/>
    <w:rsid w:val="591749DA"/>
    <w:rsid w:val="595A3A86"/>
    <w:rsid w:val="597A2D30"/>
    <w:rsid w:val="59B95DCE"/>
    <w:rsid w:val="59F1740B"/>
    <w:rsid w:val="5A070475"/>
    <w:rsid w:val="5A641C86"/>
    <w:rsid w:val="5AE623A0"/>
    <w:rsid w:val="5AFD03A1"/>
    <w:rsid w:val="5B041E62"/>
    <w:rsid w:val="5B0A7CBB"/>
    <w:rsid w:val="5B3072B8"/>
    <w:rsid w:val="5B441AB0"/>
    <w:rsid w:val="5B566779"/>
    <w:rsid w:val="5B5B3FE2"/>
    <w:rsid w:val="5B667984"/>
    <w:rsid w:val="5B7E54C1"/>
    <w:rsid w:val="5BC93096"/>
    <w:rsid w:val="5BD26EC9"/>
    <w:rsid w:val="5BE17F6E"/>
    <w:rsid w:val="5BF37B37"/>
    <w:rsid w:val="5C543FC9"/>
    <w:rsid w:val="5C71621A"/>
    <w:rsid w:val="5C7335D3"/>
    <w:rsid w:val="5C74412F"/>
    <w:rsid w:val="5CA42772"/>
    <w:rsid w:val="5D2D075A"/>
    <w:rsid w:val="5D755C5D"/>
    <w:rsid w:val="5D8A140E"/>
    <w:rsid w:val="5D8C2610"/>
    <w:rsid w:val="5DBE09D7"/>
    <w:rsid w:val="5E223B23"/>
    <w:rsid w:val="5E5E02E9"/>
    <w:rsid w:val="5E613920"/>
    <w:rsid w:val="5E7C5DF7"/>
    <w:rsid w:val="5E9B1871"/>
    <w:rsid w:val="5ED17C75"/>
    <w:rsid w:val="5EE66E12"/>
    <w:rsid w:val="5EEB2D9E"/>
    <w:rsid w:val="5F071EFA"/>
    <w:rsid w:val="5F0B7D28"/>
    <w:rsid w:val="5F270668"/>
    <w:rsid w:val="5F3A3D7A"/>
    <w:rsid w:val="5F842DD0"/>
    <w:rsid w:val="5FA5041D"/>
    <w:rsid w:val="604714C1"/>
    <w:rsid w:val="606F11FE"/>
    <w:rsid w:val="608C7BE0"/>
    <w:rsid w:val="60C93BBC"/>
    <w:rsid w:val="610E6EE1"/>
    <w:rsid w:val="61182A44"/>
    <w:rsid w:val="61915275"/>
    <w:rsid w:val="61AF5CE9"/>
    <w:rsid w:val="61BB4A54"/>
    <w:rsid w:val="61F569C9"/>
    <w:rsid w:val="61F74F7D"/>
    <w:rsid w:val="62300B12"/>
    <w:rsid w:val="624E6C49"/>
    <w:rsid w:val="626171F1"/>
    <w:rsid w:val="62C25651"/>
    <w:rsid w:val="62C758CE"/>
    <w:rsid w:val="62C90AAD"/>
    <w:rsid w:val="62FA0E4E"/>
    <w:rsid w:val="631C0AAD"/>
    <w:rsid w:val="63406EE9"/>
    <w:rsid w:val="63556314"/>
    <w:rsid w:val="635772E8"/>
    <w:rsid w:val="635C0E45"/>
    <w:rsid w:val="638A11D4"/>
    <w:rsid w:val="63921F10"/>
    <w:rsid w:val="63B91B03"/>
    <w:rsid w:val="63D175D1"/>
    <w:rsid w:val="63F37308"/>
    <w:rsid w:val="640C5BED"/>
    <w:rsid w:val="642A355D"/>
    <w:rsid w:val="643A7875"/>
    <w:rsid w:val="643E0066"/>
    <w:rsid w:val="644359A2"/>
    <w:rsid w:val="644665A5"/>
    <w:rsid w:val="64505675"/>
    <w:rsid w:val="64773341"/>
    <w:rsid w:val="64B3699F"/>
    <w:rsid w:val="64CD40F6"/>
    <w:rsid w:val="64D65B2A"/>
    <w:rsid w:val="65137687"/>
    <w:rsid w:val="652955D9"/>
    <w:rsid w:val="652A74E9"/>
    <w:rsid w:val="6535693E"/>
    <w:rsid w:val="653813E8"/>
    <w:rsid w:val="65982891"/>
    <w:rsid w:val="65A57A70"/>
    <w:rsid w:val="65C3273D"/>
    <w:rsid w:val="65D15E43"/>
    <w:rsid w:val="65D374EA"/>
    <w:rsid w:val="660D4E96"/>
    <w:rsid w:val="660F5D57"/>
    <w:rsid w:val="662B6040"/>
    <w:rsid w:val="66A441F8"/>
    <w:rsid w:val="66AC7CC1"/>
    <w:rsid w:val="674640F4"/>
    <w:rsid w:val="674B4EEE"/>
    <w:rsid w:val="67584625"/>
    <w:rsid w:val="67622A39"/>
    <w:rsid w:val="679766E8"/>
    <w:rsid w:val="67A37331"/>
    <w:rsid w:val="67A91325"/>
    <w:rsid w:val="67B53825"/>
    <w:rsid w:val="67C47F0C"/>
    <w:rsid w:val="68002F36"/>
    <w:rsid w:val="680964E0"/>
    <w:rsid w:val="681A1E86"/>
    <w:rsid w:val="682F517B"/>
    <w:rsid w:val="684B5F38"/>
    <w:rsid w:val="686067D0"/>
    <w:rsid w:val="68637725"/>
    <w:rsid w:val="686E5E6F"/>
    <w:rsid w:val="689877F1"/>
    <w:rsid w:val="68B60853"/>
    <w:rsid w:val="68E63E5A"/>
    <w:rsid w:val="68EA5751"/>
    <w:rsid w:val="69071205"/>
    <w:rsid w:val="690A581C"/>
    <w:rsid w:val="69163EF1"/>
    <w:rsid w:val="69591218"/>
    <w:rsid w:val="697459BD"/>
    <w:rsid w:val="699257FF"/>
    <w:rsid w:val="69963BA7"/>
    <w:rsid w:val="69AE4A9D"/>
    <w:rsid w:val="69C045DC"/>
    <w:rsid w:val="69CE7EFF"/>
    <w:rsid w:val="69FF431B"/>
    <w:rsid w:val="6A36591C"/>
    <w:rsid w:val="6A3E53DF"/>
    <w:rsid w:val="6A910B8F"/>
    <w:rsid w:val="6AAA722A"/>
    <w:rsid w:val="6AAD425D"/>
    <w:rsid w:val="6AB844F7"/>
    <w:rsid w:val="6AF42503"/>
    <w:rsid w:val="6AF93C50"/>
    <w:rsid w:val="6B0C2CDF"/>
    <w:rsid w:val="6B4849B1"/>
    <w:rsid w:val="6B4D6456"/>
    <w:rsid w:val="6B5A5D9B"/>
    <w:rsid w:val="6B87197D"/>
    <w:rsid w:val="6BD976EF"/>
    <w:rsid w:val="6BDA6D34"/>
    <w:rsid w:val="6BE05B4A"/>
    <w:rsid w:val="6BEA55F0"/>
    <w:rsid w:val="6BFB4C20"/>
    <w:rsid w:val="6BFF647F"/>
    <w:rsid w:val="6C1A545A"/>
    <w:rsid w:val="6C37655B"/>
    <w:rsid w:val="6C57134F"/>
    <w:rsid w:val="6C920E9E"/>
    <w:rsid w:val="6C99519F"/>
    <w:rsid w:val="6C9B4DCC"/>
    <w:rsid w:val="6CD94028"/>
    <w:rsid w:val="6D2A0812"/>
    <w:rsid w:val="6D4C769A"/>
    <w:rsid w:val="6D98549F"/>
    <w:rsid w:val="6DAF0D17"/>
    <w:rsid w:val="6DBB67EF"/>
    <w:rsid w:val="6DE628F4"/>
    <w:rsid w:val="6DFF5B12"/>
    <w:rsid w:val="6E0A3BC5"/>
    <w:rsid w:val="6E2A65EF"/>
    <w:rsid w:val="6E545721"/>
    <w:rsid w:val="6E721676"/>
    <w:rsid w:val="6EDD1095"/>
    <w:rsid w:val="6EE33C9C"/>
    <w:rsid w:val="6EE42C42"/>
    <w:rsid w:val="6F2A2001"/>
    <w:rsid w:val="6F3A0AB4"/>
    <w:rsid w:val="6F3C0842"/>
    <w:rsid w:val="6F431929"/>
    <w:rsid w:val="6F7E79B2"/>
    <w:rsid w:val="6FDE4EC9"/>
    <w:rsid w:val="700469AA"/>
    <w:rsid w:val="700C2D66"/>
    <w:rsid w:val="702C48A1"/>
    <w:rsid w:val="702E5536"/>
    <w:rsid w:val="70456BC4"/>
    <w:rsid w:val="704F788C"/>
    <w:rsid w:val="706801E0"/>
    <w:rsid w:val="706E6E3C"/>
    <w:rsid w:val="70735FB1"/>
    <w:rsid w:val="70B7060E"/>
    <w:rsid w:val="70F84783"/>
    <w:rsid w:val="70F939EE"/>
    <w:rsid w:val="70FE623D"/>
    <w:rsid w:val="71412BCA"/>
    <w:rsid w:val="714C3BDE"/>
    <w:rsid w:val="71844269"/>
    <w:rsid w:val="71D51DFF"/>
    <w:rsid w:val="721101F2"/>
    <w:rsid w:val="72826C22"/>
    <w:rsid w:val="72DD6326"/>
    <w:rsid w:val="733303E8"/>
    <w:rsid w:val="736A2C45"/>
    <w:rsid w:val="73724CC1"/>
    <w:rsid w:val="73767D2A"/>
    <w:rsid w:val="73B01AE0"/>
    <w:rsid w:val="73BF5EBA"/>
    <w:rsid w:val="73D707F0"/>
    <w:rsid w:val="7401324D"/>
    <w:rsid w:val="7422031E"/>
    <w:rsid w:val="743C55ED"/>
    <w:rsid w:val="74502F30"/>
    <w:rsid w:val="74603ED7"/>
    <w:rsid w:val="7470393F"/>
    <w:rsid w:val="74746690"/>
    <w:rsid w:val="747B4785"/>
    <w:rsid w:val="74BA24CB"/>
    <w:rsid w:val="74CB0B2C"/>
    <w:rsid w:val="74E54CB2"/>
    <w:rsid w:val="74ED75A0"/>
    <w:rsid w:val="75224C45"/>
    <w:rsid w:val="75575526"/>
    <w:rsid w:val="75986327"/>
    <w:rsid w:val="75BE6663"/>
    <w:rsid w:val="760F46FF"/>
    <w:rsid w:val="76261191"/>
    <w:rsid w:val="76652273"/>
    <w:rsid w:val="76A00EEB"/>
    <w:rsid w:val="76A92965"/>
    <w:rsid w:val="76C84C12"/>
    <w:rsid w:val="77247A2C"/>
    <w:rsid w:val="773724A9"/>
    <w:rsid w:val="777234E1"/>
    <w:rsid w:val="77837E8E"/>
    <w:rsid w:val="77844FC2"/>
    <w:rsid w:val="77C8748C"/>
    <w:rsid w:val="77CC38C8"/>
    <w:rsid w:val="77F2017E"/>
    <w:rsid w:val="781A4659"/>
    <w:rsid w:val="786951E9"/>
    <w:rsid w:val="78A84CE1"/>
    <w:rsid w:val="78BA61D2"/>
    <w:rsid w:val="78CC43CD"/>
    <w:rsid w:val="7929757D"/>
    <w:rsid w:val="79344EA7"/>
    <w:rsid w:val="79906BA5"/>
    <w:rsid w:val="799539AD"/>
    <w:rsid w:val="799C1155"/>
    <w:rsid w:val="79A931C7"/>
    <w:rsid w:val="79C444CF"/>
    <w:rsid w:val="79EA1A5F"/>
    <w:rsid w:val="7A266805"/>
    <w:rsid w:val="7A3B62BE"/>
    <w:rsid w:val="7A457A66"/>
    <w:rsid w:val="7AE53FCA"/>
    <w:rsid w:val="7AFA17EA"/>
    <w:rsid w:val="7B0105C0"/>
    <w:rsid w:val="7B2F24DD"/>
    <w:rsid w:val="7B412322"/>
    <w:rsid w:val="7B5B00C1"/>
    <w:rsid w:val="7B6F7935"/>
    <w:rsid w:val="7B811F45"/>
    <w:rsid w:val="7BDF099D"/>
    <w:rsid w:val="7BF4031F"/>
    <w:rsid w:val="7C34263D"/>
    <w:rsid w:val="7C3F7AD2"/>
    <w:rsid w:val="7C7E4626"/>
    <w:rsid w:val="7C810FE0"/>
    <w:rsid w:val="7C8E6F95"/>
    <w:rsid w:val="7CAA0FF0"/>
    <w:rsid w:val="7CF25DDF"/>
    <w:rsid w:val="7D5C6F32"/>
    <w:rsid w:val="7D692A50"/>
    <w:rsid w:val="7DBA1793"/>
    <w:rsid w:val="7DD6409E"/>
    <w:rsid w:val="7DDA3B8E"/>
    <w:rsid w:val="7DE20C95"/>
    <w:rsid w:val="7DEB2D7B"/>
    <w:rsid w:val="7E140C46"/>
    <w:rsid w:val="7E35190D"/>
    <w:rsid w:val="7E4B6BE5"/>
    <w:rsid w:val="7E613C35"/>
    <w:rsid w:val="7EB51055"/>
    <w:rsid w:val="7F032C71"/>
    <w:rsid w:val="7F1E51F0"/>
    <w:rsid w:val="7F203C67"/>
    <w:rsid w:val="7F412234"/>
    <w:rsid w:val="7F477604"/>
    <w:rsid w:val="7F8F3AC3"/>
    <w:rsid w:val="7FD04C32"/>
    <w:rsid w:val="7FE900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9"/>
    <w:semiHidden/>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2">
    <w:name w:val="Default Paragraph Font"/>
    <w:semiHidden/>
    <w:unhideWhenUsed/>
    <w:uiPriority w:val="1"/>
  </w:style>
  <w:style w:type="table" w:default="1" w:styleId="20">
    <w:name w:val="Normal Table"/>
    <w:semiHidden/>
    <w:unhideWhenUsed/>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11">
    <w:name w:val="annotation text"/>
    <w:basedOn w:val="1"/>
    <w:link w:val="41"/>
    <w:semiHidden/>
    <w:unhideWhenUsed/>
    <w:qFormat/>
    <w:uiPriority w:val="99"/>
  </w:style>
  <w:style w:type="paragraph" w:styleId="12">
    <w:name w:val="toc 3"/>
    <w:basedOn w:val="1"/>
    <w:next w:val="1"/>
    <w:unhideWhenUsed/>
    <w:qFormat/>
    <w:uiPriority w:val="39"/>
    <w:pPr>
      <w:spacing w:after="100"/>
      <w:ind w:left="440"/>
    </w:pPr>
  </w:style>
  <w:style w:type="paragraph" w:styleId="13">
    <w:name w:val="Balloon Text"/>
    <w:basedOn w:val="1"/>
    <w:link w:val="40"/>
    <w:semiHidden/>
    <w:unhideWhenUsed/>
    <w:qFormat/>
    <w:uiPriority w:val="99"/>
    <w:pPr>
      <w:spacing w:after="0" w:line="240" w:lineRule="auto"/>
    </w:pPr>
    <w:rPr>
      <w:rFonts w:ascii="Tahoma" w:hAnsi="Tahoma" w:cs="Tahoma"/>
      <w:sz w:val="16"/>
      <w:szCs w:val="16"/>
    </w:rPr>
  </w:style>
  <w:style w:type="paragraph" w:styleId="14">
    <w:name w:val="footer"/>
    <w:basedOn w:val="1"/>
    <w:link w:val="38"/>
    <w:unhideWhenUsed/>
    <w:qFormat/>
    <w:uiPriority w:val="99"/>
    <w:pPr>
      <w:tabs>
        <w:tab w:val="center" w:pos="4153"/>
        <w:tab w:val="right" w:pos="8306"/>
      </w:tabs>
      <w:snapToGrid w:val="0"/>
      <w:spacing w:line="240" w:lineRule="auto"/>
    </w:pPr>
    <w:rPr>
      <w:sz w:val="18"/>
      <w:szCs w:val="18"/>
    </w:rPr>
  </w:style>
  <w:style w:type="paragraph" w:styleId="15">
    <w:name w:val="header"/>
    <w:basedOn w:val="1"/>
    <w:link w:val="37"/>
    <w:unhideWhenUsed/>
    <w:qFormat/>
    <w:uiPriority w:val="99"/>
    <w:pPr>
      <w:tabs>
        <w:tab w:val="center" w:pos="4153"/>
        <w:tab w:val="right" w:pos="8306"/>
      </w:tabs>
      <w:snapToGrid w:val="0"/>
      <w:spacing w:line="240" w:lineRule="auto"/>
      <w:jc w:val="center"/>
    </w:pPr>
    <w:rPr>
      <w:sz w:val="18"/>
      <w:szCs w:val="18"/>
    </w:rPr>
  </w:style>
  <w:style w:type="paragraph" w:styleId="16">
    <w:name w:val="toc 1"/>
    <w:basedOn w:val="1"/>
    <w:next w:val="1"/>
    <w:unhideWhenUsed/>
    <w:qFormat/>
    <w:uiPriority w:val="39"/>
    <w:pPr>
      <w:spacing w:after="100"/>
    </w:pPr>
  </w:style>
  <w:style w:type="paragraph" w:styleId="17">
    <w:name w:val="toc 2"/>
    <w:basedOn w:val="1"/>
    <w:next w:val="1"/>
    <w:unhideWhenUsed/>
    <w:qFormat/>
    <w:uiPriority w:val="39"/>
    <w:pPr>
      <w:spacing w:after="100"/>
      <w:ind w:left="220"/>
    </w:pPr>
  </w:style>
  <w:style w:type="paragraph" w:styleId="1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zh-CN"/>
    </w:rPr>
  </w:style>
  <w:style w:type="paragraph" w:styleId="19">
    <w:name w:val="annotation subject"/>
    <w:basedOn w:val="11"/>
    <w:next w:val="11"/>
    <w:link w:val="42"/>
    <w:semiHidden/>
    <w:unhideWhenUsed/>
    <w:qFormat/>
    <w:uiPriority w:val="99"/>
    <w:rPr>
      <w:b/>
      <w:bCs/>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3">
    <w:name w:val="Emphasis"/>
    <w:basedOn w:val="22"/>
    <w:qFormat/>
    <w:uiPriority w:val="20"/>
    <w:rPr>
      <w:i/>
    </w:rPr>
  </w:style>
  <w:style w:type="character" w:styleId="24">
    <w:name w:val="Hyperlink"/>
    <w:basedOn w:val="22"/>
    <w:unhideWhenUsed/>
    <w:qFormat/>
    <w:uiPriority w:val="99"/>
    <w:rPr>
      <w:color w:val="0563C1" w:themeColor="hyperlink"/>
      <w:u w:val="single"/>
      <w14:textFill>
        <w14:solidFill>
          <w14:schemeClr w14:val="hlink"/>
        </w14:solidFill>
      </w14:textFill>
    </w:rPr>
  </w:style>
  <w:style w:type="character" w:styleId="25">
    <w:name w:val="annotation reference"/>
    <w:basedOn w:val="22"/>
    <w:semiHidden/>
    <w:unhideWhenUsed/>
    <w:qFormat/>
    <w:uiPriority w:val="99"/>
    <w:rPr>
      <w:sz w:val="21"/>
      <w:szCs w:val="21"/>
    </w:rPr>
  </w:style>
  <w:style w:type="character" w:customStyle="1" w:styleId="26">
    <w:name w:val="Heading 1 Char"/>
    <w:basedOn w:val="22"/>
    <w:link w:val="2"/>
    <w:qFormat/>
    <w:uiPriority w:val="9"/>
    <w:rPr>
      <w:rFonts w:asciiTheme="majorHAnsi" w:hAnsiTheme="majorHAnsi" w:eastAsiaTheme="majorEastAsia" w:cstheme="majorBidi"/>
      <w:color w:val="2E75B6" w:themeColor="accent1" w:themeShade="BF"/>
      <w:sz w:val="32"/>
      <w:szCs w:val="32"/>
    </w:rPr>
  </w:style>
  <w:style w:type="character" w:customStyle="1" w:styleId="27">
    <w:name w:val="Heading 2 Char"/>
    <w:basedOn w:val="22"/>
    <w:link w:val="3"/>
    <w:qFormat/>
    <w:uiPriority w:val="9"/>
    <w:rPr>
      <w:rFonts w:asciiTheme="majorHAnsi" w:hAnsiTheme="majorHAnsi" w:eastAsiaTheme="majorEastAsia" w:cstheme="majorBidi"/>
      <w:color w:val="2E75B6" w:themeColor="accent1" w:themeShade="BF"/>
      <w:sz w:val="26"/>
      <w:szCs w:val="26"/>
    </w:rPr>
  </w:style>
  <w:style w:type="character" w:customStyle="1" w:styleId="28">
    <w:name w:val="Heading 3 Char"/>
    <w:basedOn w:val="22"/>
    <w:link w:val="4"/>
    <w:qFormat/>
    <w:uiPriority w:val="9"/>
    <w:rPr>
      <w:rFonts w:asciiTheme="majorHAnsi" w:hAnsiTheme="majorHAnsi" w:eastAsiaTheme="majorEastAsia" w:cstheme="majorBidi"/>
      <w:color w:val="1F4E79" w:themeColor="accent1" w:themeShade="80"/>
      <w:sz w:val="24"/>
      <w:szCs w:val="24"/>
    </w:rPr>
  </w:style>
  <w:style w:type="character" w:customStyle="1" w:styleId="29">
    <w:name w:val="Heading 4 Char"/>
    <w:basedOn w:val="22"/>
    <w:link w:val="5"/>
    <w:semiHidden/>
    <w:qFormat/>
    <w:uiPriority w:val="9"/>
    <w:rPr>
      <w:rFonts w:asciiTheme="majorHAnsi" w:hAnsiTheme="majorHAnsi" w:eastAsiaTheme="majorEastAsia" w:cstheme="majorBidi"/>
      <w:i/>
      <w:iCs/>
      <w:color w:val="2E75B6" w:themeColor="accent1" w:themeShade="BF"/>
    </w:rPr>
  </w:style>
  <w:style w:type="character" w:customStyle="1" w:styleId="30">
    <w:name w:val="Heading 5 Char"/>
    <w:basedOn w:val="22"/>
    <w:link w:val="6"/>
    <w:semiHidden/>
    <w:qFormat/>
    <w:uiPriority w:val="9"/>
    <w:rPr>
      <w:rFonts w:asciiTheme="majorHAnsi" w:hAnsiTheme="majorHAnsi" w:eastAsiaTheme="majorEastAsia" w:cstheme="majorBidi"/>
      <w:color w:val="2E75B6" w:themeColor="accent1" w:themeShade="BF"/>
    </w:rPr>
  </w:style>
  <w:style w:type="character" w:customStyle="1" w:styleId="31">
    <w:name w:val="Heading 6 Char"/>
    <w:basedOn w:val="22"/>
    <w:link w:val="7"/>
    <w:semiHidden/>
    <w:qFormat/>
    <w:uiPriority w:val="9"/>
    <w:rPr>
      <w:rFonts w:asciiTheme="majorHAnsi" w:hAnsiTheme="majorHAnsi" w:eastAsiaTheme="majorEastAsia" w:cstheme="majorBidi"/>
      <w:color w:val="1F4E79" w:themeColor="accent1" w:themeShade="80"/>
    </w:rPr>
  </w:style>
  <w:style w:type="character" w:customStyle="1" w:styleId="32">
    <w:name w:val="Heading 7 Char"/>
    <w:basedOn w:val="22"/>
    <w:link w:val="8"/>
    <w:semiHidden/>
    <w:qFormat/>
    <w:uiPriority w:val="9"/>
    <w:rPr>
      <w:rFonts w:asciiTheme="majorHAnsi" w:hAnsiTheme="majorHAnsi" w:eastAsiaTheme="majorEastAsia" w:cstheme="majorBidi"/>
      <w:i/>
      <w:iCs/>
      <w:color w:val="1F4E79" w:themeColor="accent1" w:themeShade="80"/>
    </w:rPr>
  </w:style>
  <w:style w:type="character" w:customStyle="1" w:styleId="33">
    <w:name w:val="Heading 8 Char"/>
    <w:basedOn w:val="22"/>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22"/>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5">
    <w:name w:val="List Paragraph"/>
    <w:basedOn w:val="1"/>
    <w:qFormat/>
    <w:uiPriority w:val="34"/>
    <w:pPr>
      <w:ind w:left="720"/>
      <w:contextualSpacing/>
    </w:pPr>
  </w:style>
  <w:style w:type="paragraph" w:customStyle="1" w:styleId="36">
    <w:name w:val="TOC Heading1"/>
    <w:basedOn w:val="2"/>
    <w:next w:val="1"/>
    <w:unhideWhenUsed/>
    <w:qFormat/>
    <w:uiPriority w:val="39"/>
    <w:pPr>
      <w:numPr>
        <w:numId w:val="0"/>
      </w:numPr>
      <w:outlineLvl w:val="9"/>
    </w:pPr>
  </w:style>
  <w:style w:type="character" w:customStyle="1" w:styleId="37">
    <w:name w:val="Header Char"/>
    <w:basedOn w:val="22"/>
    <w:link w:val="15"/>
    <w:qFormat/>
    <w:uiPriority w:val="99"/>
    <w:rPr>
      <w:rFonts w:eastAsiaTheme="minorHAnsi"/>
      <w:sz w:val="18"/>
      <w:szCs w:val="18"/>
      <w:lang w:eastAsia="en-US"/>
    </w:rPr>
  </w:style>
  <w:style w:type="character" w:customStyle="1" w:styleId="38">
    <w:name w:val="Footer Char"/>
    <w:basedOn w:val="22"/>
    <w:link w:val="14"/>
    <w:qFormat/>
    <w:uiPriority w:val="99"/>
    <w:rPr>
      <w:rFonts w:eastAsiaTheme="minorHAnsi"/>
      <w:sz w:val="18"/>
      <w:szCs w:val="18"/>
      <w:lang w:eastAsia="en-US"/>
    </w:rPr>
  </w:style>
  <w:style w:type="character" w:styleId="39">
    <w:name w:val="Placeholder Text"/>
    <w:basedOn w:val="22"/>
    <w:semiHidden/>
    <w:qFormat/>
    <w:uiPriority w:val="99"/>
    <w:rPr>
      <w:color w:val="808080"/>
    </w:rPr>
  </w:style>
  <w:style w:type="character" w:customStyle="1" w:styleId="40">
    <w:name w:val="Balloon Text Char"/>
    <w:basedOn w:val="22"/>
    <w:link w:val="13"/>
    <w:semiHidden/>
    <w:qFormat/>
    <w:uiPriority w:val="99"/>
    <w:rPr>
      <w:rFonts w:ascii="Tahoma" w:hAnsi="Tahoma" w:cs="Tahoma" w:eastAsiaTheme="minorHAnsi"/>
      <w:sz w:val="16"/>
      <w:szCs w:val="16"/>
      <w:lang w:eastAsia="en-US"/>
    </w:rPr>
  </w:style>
  <w:style w:type="character" w:customStyle="1" w:styleId="41">
    <w:name w:val="Comment Text Char"/>
    <w:basedOn w:val="22"/>
    <w:link w:val="11"/>
    <w:semiHidden/>
    <w:qFormat/>
    <w:uiPriority w:val="99"/>
    <w:rPr>
      <w:rFonts w:eastAsiaTheme="minorHAnsi"/>
      <w:sz w:val="22"/>
      <w:szCs w:val="22"/>
      <w:lang w:eastAsia="en-US"/>
    </w:rPr>
  </w:style>
  <w:style w:type="character" w:customStyle="1" w:styleId="42">
    <w:name w:val="Comment Subject Char"/>
    <w:basedOn w:val="41"/>
    <w:link w:val="19"/>
    <w:semiHidden/>
    <w:qFormat/>
    <w:uiPriority w:val="99"/>
    <w:rPr>
      <w:rFonts w:eastAsiaTheme="minorHAnsi"/>
      <w:b/>
      <w:bCs/>
      <w:sz w:val="22"/>
      <w:szCs w:val="22"/>
      <w:lang w:eastAsia="en-US"/>
    </w:rPr>
  </w:style>
  <w:style w:type="paragraph" w:customStyle="1" w:styleId="43">
    <w:name w:val="msobibliography"/>
    <w:basedOn w:val="1"/>
    <w:next w:val="1"/>
    <w:hidden/>
    <w:qFormat/>
    <w:uiPriority w:val="0"/>
    <w:pPr>
      <w:keepNext w:val="0"/>
      <w:keepLines w:val="0"/>
      <w:widowControl w:val="0"/>
      <w:suppressLineNumbers w:val="0"/>
      <w:spacing w:before="0" w:beforeAutospacing="0" w:after="0" w:afterAutospacing="0"/>
      <w:ind w:left="0" w:right="0"/>
      <w:jc w:val="both"/>
    </w:pPr>
    <w:rPr>
      <w:rFonts w:hint="eastAsia" w:ascii="等线" w:hAnsi="等线" w:eastAsia="等线" w:cs="Times New Roman"/>
      <w:kern w:val="2"/>
      <w:sz w:val="21"/>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716A6E-7D71-4154-81B2-33E6335E8F5A}">
  <ds:schemaRefs/>
</ds:datastoreItem>
</file>

<file path=docProps/app.xml><?xml version="1.0" encoding="utf-8"?>
<Properties xmlns="http://schemas.openxmlformats.org/officeDocument/2006/extended-properties" xmlns:vt="http://schemas.openxmlformats.org/officeDocument/2006/docPropsVTypes">
  <Template>Normal</Template>
  <Pages>18</Pages>
  <Words>2809</Words>
  <Characters>17332</Characters>
  <Lines>151</Lines>
  <Paragraphs>42</Paragraphs>
  <TotalTime>1</TotalTime>
  <ScaleCrop>false</ScaleCrop>
  <LinksUpToDate>false</LinksUpToDate>
  <CharactersWithSpaces>20152</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2022-11-08T13:32:00Z</dcterms:created>
  <dc:creator>Walker</dc:creator>
  <cp:lastModifiedBy>ACE F</cp:lastModifiedBy>
  <dcterms:modified xsi:type="dcterms:W3CDTF">2023-11-01T09:37:59Z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2052-12.1.0.15712</vt:lpwstr>
  </property>
  <property fmtid="{D5CDD505-2E9C-101B-9397-08002B2CF9AE}" pid="4" name="ICV">
    <vt:lpwstr>1982E9EBFCCC4B3181959E8483ECABCF</vt:lpwstr>
  </property>
</Properties>
</file>